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A1C98" w14:textId="2C303E63" w:rsidR="002E1EEF" w:rsidRPr="00BD2B1B" w:rsidRDefault="002E1EEF" w:rsidP="00BD2B1B">
      <w:pPr>
        <w:bidi w:val="0"/>
        <w:jc w:val="center"/>
        <w:rPr>
          <w:rFonts w:ascii="David" w:hAnsi="David" w:cs="David"/>
          <w:b/>
          <w:sz w:val="24"/>
          <w:szCs w:val="24"/>
        </w:rPr>
      </w:pPr>
      <w:r w:rsidRPr="00687FA1">
        <w:rPr>
          <w:rFonts w:ascii="David" w:hAnsi="David" w:cs="David"/>
          <w:b/>
          <w:bCs/>
          <w:sz w:val="24"/>
          <w:szCs w:val="24"/>
          <w:u w:val="single"/>
          <w:rtl/>
        </w:rPr>
        <w:t>נוהל</w:t>
      </w:r>
      <w:r w:rsidR="00BD2B1B">
        <w:rPr>
          <w:rFonts w:ascii="David" w:hAnsi="David" w:cs="David" w:hint="cs"/>
          <w:b/>
          <w:bCs/>
          <w:sz w:val="24"/>
          <w:szCs w:val="24"/>
          <w:u w:val="single"/>
          <w:rtl/>
        </w:rPr>
        <w:t xml:space="preserve"> </w:t>
      </w:r>
      <w:r w:rsidRPr="00687FA1">
        <w:rPr>
          <w:rFonts w:ascii="David" w:hAnsi="David" w:cs="David"/>
          <w:b/>
          <w:bCs/>
          <w:sz w:val="24"/>
          <w:szCs w:val="24"/>
          <w:u w:val="single"/>
          <w:rtl/>
        </w:rPr>
        <w:t xml:space="preserve">קבלת מידע פלילי </w:t>
      </w:r>
      <w:r w:rsidRPr="002E1EEF">
        <w:rPr>
          <w:rFonts w:ascii="David" w:hAnsi="David" w:cs="David"/>
          <w:b/>
          <w:bCs/>
          <w:sz w:val="24"/>
          <w:szCs w:val="24"/>
          <w:u w:val="single"/>
          <w:rtl/>
        </w:rPr>
        <w:br/>
      </w:r>
    </w:p>
    <w:p w14:paraId="5E27DE97" w14:textId="77777777" w:rsidR="002E1EEF" w:rsidRPr="002E1EEF" w:rsidRDefault="002E1EEF" w:rsidP="00A25F0E">
      <w:pPr>
        <w:numPr>
          <w:ilvl w:val="0"/>
          <w:numId w:val="5"/>
        </w:numPr>
        <w:spacing w:line="360" w:lineRule="auto"/>
        <w:jc w:val="both"/>
        <w:outlineLvl w:val="2"/>
        <w:rPr>
          <w:rFonts w:ascii="David" w:hAnsi="David" w:cs="David"/>
          <w:b/>
          <w:bCs/>
          <w:sz w:val="24"/>
          <w:szCs w:val="24"/>
          <w:rtl/>
        </w:rPr>
      </w:pPr>
      <w:r w:rsidRPr="002E1EEF">
        <w:rPr>
          <w:rFonts w:ascii="David" w:hAnsi="David" w:cs="David"/>
          <w:b/>
          <w:bCs/>
          <w:sz w:val="24"/>
          <w:szCs w:val="24"/>
          <w:rtl/>
        </w:rPr>
        <w:t>כללי</w:t>
      </w:r>
    </w:p>
    <w:p w14:paraId="3A932BDC" w14:textId="1A2353D1" w:rsidR="002E1EEF" w:rsidRPr="002E1EEF" w:rsidRDefault="002E1EEF" w:rsidP="00FB62B2">
      <w:pPr>
        <w:numPr>
          <w:ilvl w:val="0"/>
          <w:numId w:val="6"/>
        </w:numPr>
        <w:spacing w:line="360" w:lineRule="auto"/>
        <w:ind w:left="651"/>
        <w:jc w:val="both"/>
        <w:rPr>
          <w:rFonts w:ascii="David" w:hAnsi="David" w:cs="David"/>
          <w:b/>
          <w:sz w:val="24"/>
          <w:szCs w:val="24"/>
        </w:rPr>
      </w:pPr>
      <w:r w:rsidRPr="002E1EEF">
        <w:rPr>
          <w:rFonts w:ascii="David" w:hAnsi="David" w:cs="David"/>
          <w:b/>
          <w:sz w:val="24"/>
          <w:szCs w:val="24"/>
          <w:rtl/>
        </w:rPr>
        <w:t xml:space="preserve">נוהל זה הינו חלק מנהלי העבודה </w:t>
      </w:r>
      <w:r>
        <w:rPr>
          <w:rFonts w:ascii="David" w:hAnsi="David" w:cs="David" w:hint="cs"/>
          <w:b/>
          <w:sz w:val="24"/>
          <w:szCs w:val="24"/>
          <w:rtl/>
        </w:rPr>
        <w:t>ב</w:t>
      </w:r>
      <w:r w:rsidR="00BD2B1B">
        <w:rPr>
          <w:rFonts w:ascii="David" w:hAnsi="David" w:cs="David" w:hint="cs"/>
          <w:b/>
          <w:sz w:val="24"/>
          <w:szCs w:val="24"/>
          <w:rtl/>
        </w:rPr>
        <w:t>רשות לפיתוח ירושלים (להלן: "</w:t>
      </w:r>
      <w:proofErr w:type="spellStart"/>
      <w:r w:rsidR="00BD2B1B" w:rsidRPr="00BD2B1B">
        <w:rPr>
          <w:rFonts w:ascii="David" w:hAnsi="David" w:cs="David" w:hint="cs"/>
          <w:bCs/>
          <w:sz w:val="24"/>
          <w:szCs w:val="24"/>
          <w:rtl/>
        </w:rPr>
        <w:t>הרל"י</w:t>
      </w:r>
      <w:proofErr w:type="spellEnd"/>
      <w:r w:rsidR="00BD2B1B">
        <w:rPr>
          <w:rFonts w:ascii="David" w:hAnsi="David" w:cs="David" w:hint="cs"/>
          <w:b/>
          <w:sz w:val="24"/>
          <w:szCs w:val="24"/>
          <w:rtl/>
        </w:rPr>
        <w:t>")</w:t>
      </w:r>
      <w:r w:rsidR="00A03613">
        <w:rPr>
          <w:rFonts w:ascii="David" w:hAnsi="David" w:cs="David" w:hint="cs"/>
          <w:b/>
          <w:sz w:val="24"/>
          <w:szCs w:val="24"/>
          <w:rtl/>
        </w:rPr>
        <w:t>,</w:t>
      </w:r>
      <w:r w:rsidRPr="002E1EEF">
        <w:rPr>
          <w:rFonts w:ascii="David" w:hAnsi="David" w:cs="David"/>
          <w:b/>
          <w:sz w:val="24"/>
          <w:szCs w:val="24"/>
          <w:rtl/>
        </w:rPr>
        <w:t xml:space="preserve"> בעקבות כניסתו לתוקף של חוק המידע הפלילי ותקנת השבים תשע"ט - 2019</w:t>
      </w:r>
      <w:r w:rsidRPr="002E1EEF">
        <w:rPr>
          <w:rFonts w:ascii="David" w:hAnsi="David" w:cs="David" w:hint="cs"/>
          <w:b/>
          <w:sz w:val="24"/>
          <w:szCs w:val="24"/>
          <w:rtl/>
        </w:rPr>
        <w:t>.</w:t>
      </w:r>
      <w:r w:rsidRPr="002E1EEF">
        <w:rPr>
          <w:rFonts w:ascii="David" w:hAnsi="David" w:cs="David"/>
          <w:b/>
          <w:sz w:val="24"/>
          <w:szCs w:val="24"/>
          <w:rtl/>
        </w:rPr>
        <w:t xml:space="preserve"> ו</w:t>
      </w:r>
      <w:r w:rsidRPr="002E1EEF">
        <w:rPr>
          <w:rFonts w:ascii="David" w:hAnsi="David" w:cs="David" w:hint="cs"/>
          <w:b/>
          <w:sz w:val="24"/>
          <w:szCs w:val="24"/>
          <w:rtl/>
        </w:rPr>
        <w:t>מטרתו</w:t>
      </w:r>
      <w:r w:rsidRPr="002E1EEF">
        <w:rPr>
          <w:rFonts w:ascii="David" w:hAnsi="David" w:cs="David"/>
          <w:b/>
          <w:sz w:val="24"/>
          <w:szCs w:val="24"/>
          <w:rtl/>
        </w:rPr>
        <w:t xml:space="preserve"> לפרט את תהליך העבודה המומלץ </w:t>
      </w:r>
      <w:r w:rsidRPr="002E1EEF">
        <w:rPr>
          <w:rFonts w:ascii="David" w:hAnsi="David" w:cs="David" w:hint="eastAsia"/>
          <w:b/>
          <w:sz w:val="24"/>
          <w:szCs w:val="24"/>
          <w:rtl/>
        </w:rPr>
        <w:t>והנחיות</w:t>
      </w:r>
      <w:r w:rsidRPr="002E1EEF">
        <w:rPr>
          <w:rFonts w:ascii="David" w:hAnsi="David" w:cs="David"/>
          <w:b/>
          <w:sz w:val="24"/>
          <w:szCs w:val="24"/>
          <w:rtl/>
        </w:rPr>
        <w:t xml:space="preserve"> </w:t>
      </w:r>
      <w:r w:rsidRPr="002E1EEF">
        <w:rPr>
          <w:rFonts w:ascii="David" w:hAnsi="David" w:cs="David" w:hint="eastAsia"/>
          <w:b/>
          <w:sz w:val="24"/>
          <w:szCs w:val="24"/>
          <w:rtl/>
        </w:rPr>
        <w:t>לממונה</w:t>
      </w:r>
      <w:r w:rsidRPr="002E1EEF">
        <w:rPr>
          <w:rFonts w:ascii="David" w:hAnsi="David" w:cs="David"/>
          <w:b/>
          <w:sz w:val="24"/>
          <w:szCs w:val="24"/>
          <w:rtl/>
        </w:rPr>
        <w:t xml:space="preserve"> </w:t>
      </w:r>
      <w:r w:rsidRPr="002E1EEF">
        <w:rPr>
          <w:rFonts w:ascii="David" w:hAnsi="David" w:cs="David" w:hint="eastAsia"/>
          <w:b/>
          <w:sz w:val="24"/>
          <w:szCs w:val="24"/>
          <w:rtl/>
        </w:rPr>
        <w:t>על</w:t>
      </w:r>
      <w:r w:rsidRPr="002E1EEF">
        <w:rPr>
          <w:rFonts w:ascii="David" w:hAnsi="David" w:cs="David"/>
          <w:b/>
          <w:sz w:val="24"/>
          <w:szCs w:val="24"/>
          <w:rtl/>
        </w:rPr>
        <w:t xml:space="preserve"> </w:t>
      </w:r>
      <w:r w:rsidRPr="002E1EEF">
        <w:rPr>
          <w:rFonts w:ascii="David" w:hAnsi="David" w:cs="David" w:hint="eastAsia"/>
          <w:b/>
          <w:sz w:val="24"/>
          <w:szCs w:val="24"/>
          <w:rtl/>
        </w:rPr>
        <w:t>המידע</w:t>
      </w:r>
      <w:r w:rsidRPr="002E1EEF">
        <w:rPr>
          <w:rFonts w:ascii="David" w:hAnsi="David" w:cs="David"/>
          <w:b/>
          <w:sz w:val="24"/>
          <w:szCs w:val="24"/>
          <w:rtl/>
        </w:rPr>
        <w:t xml:space="preserve"> </w:t>
      </w:r>
      <w:r w:rsidRPr="002E1EEF">
        <w:rPr>
          <w:rFonts w:ascii="David" w:hAnsi="David" w:cs="David" w:hint="eastAsia"/>
          <w:b/>
          <w:sz w:val="24"/>
          <w:szCs w:val="24"/>
          <w:rtl/>
        </w:rPr>
        <w:t>הפלילי</w:t>
      </w:r>
      <w:r w:rsidRPr="002E1EEF">
        <w:rPr>
          <w:rFonts w:ascii="David" w:hAnsi="David" w:cs="David"/>
          <w:b/>
          <w:sz w:val="24"/>
          <w:szCs w:val="24"/>
          <w:rtl/>
        </w:rPr>
        <w:t xml:space="preserve">, למסייע/ת, ולכל גורם הנוגע בדבר. </w:t>
      </w:r>
    </w:p>
    <w:p w14:paraId="3B066B11" w14:textId="12D4E300" w:rsidR="002E1EEF" w:rsidRPr="00A03613" w:rsidRDefault="002E1EEF" w:rsidP="00FB62B2">
      <w:pPr>
        <w:numPr>
          <w:ilvl w:val="0"/>
          <w:numId w:val="6"/>
        </w:numPr>
        <w:spacing w:line="360" w:lineRule="auto"/>
        <w:ind w:left="651"/>
        <w:jc w:val="both"/>
        <w:rPr>
          <w:rFonts w:ascii="David" w:hAnsi="David" w:cs="David"/>
          <w:b/>
          <w:strike/>
          <w:sz w:val="24"/>
          <w:szCs w:val="24"/>
        </w:rPr>
      </w:pPr>
      <w:r w:rsidRPr="002E1EEF">
        <w:rPr>
          <w:rFonts w:ascii="David" w:hAnsi="David" w:cs="David" w:hint="cs"/>
          <w:b/>
          <w:sz w:val="24"/>
          <w:szCs w:val="24"/>
          <w:rtl/>
        </w:rPr>
        <w:t>הנוהל מתייחס</w:t>
      </w:r>
      <w:r w:rsidRPr="002E1EEF">
        <w:rPr>
          <w:rFonts w:ascii="David" w:hAnsi="David" w:cs="David"/>
          <w:b/>
          <w:sz w:val="24"/>
          <w:szCs w:val="24"/>
          <w:rtl/>
        </w:rPr>
        <w:t xml:space="preserve"> </w:t>
      </w:r>
      <w:r w:rsidRPr="00BD68DD">
        <w:rPr>
          <w:rFonts w:ascii="David" w:hAnsi="David" w:cs="David"/>
          <w:b/>
          <w:sz w:val="24"/>
          <w:szCs w:val="24"/>
          <w:rtl/>
        </w:rPr>
        <w:t xml:space="preserve">לקבלת מידע פלילי </w:t>
      </w:r>
      <w:proofErr w:type="spellStart"/>
      <w:r w:rsidR="00A03613" w:rsidRPr="00BD68DD">
        <w:rPr>
          <w:rFonts w:ascii="David" w:hAnsi="David" w:cs="David" w:hint="cs"/>
          <w:b/>
          <w:sz w:val="24"/>
          <w:szCs w:val="24"/>
          <w:rtl/>
        </w:rPr>
        <w:t>ב</w:t>
      </w:r>
      <w:r w:rsidR="00BD2B1B">
        <w:rPr>
          <w:rFonts w:ascii="David" w:hAnsi="David" w:cs="David" w:hint="cs"/>
          <w:b/>
          <w:sz w:val="24"/>
          <w:szCs w:val="24"/>
          <w:rtl/>
        </w:rPr>
        <w:t>הרל"י</w:t>
      </w:r>
      <w:proofErr w:type="spellEnd"/>
      <w:r w:rsidRPr="00BD68DD">
        <w:rPr>
          <w:rFonts w:ascii="David" w:hAnsi="David" w:cs="David" w:hint="cs"/>
          <w:b/>
          <w:sz w:val="24"/>
          <w:szCs w:val="24"/>
          <w:rtl/>
        </w:rPr>
        <w:t xml:space="preserve">, </w:t>
      </w:r>
      <w:r w:rsidRPr="00BD68DD">
        <w:rPr>
          <w:rFonts w:ascii="David" w:hAnsi="David" w:cs="David"/>
          <w:b/>
          <w:sz w:val="24"/>
          <w:szCs w:val="24"/>
          <w:rtl/>
        </w:rPr>
        <w:t>לצורך מתן זכות כמפורט בחוק, ולא לצרכים אחרים כגון קבלת מידע על ידי תובע במסגרת הליך פלילי</w:t>
      </w:r>
      <w:r w:rsidR="0015234B" w:rsidRPr="00BD68DD">
        <w:rPr>
          <w:rFonts w:ascii="David" w:hAnsi="David" w:cs="David" w:hint="cs"/>
          <w:b/>
          <w:sz w:val="24"/>
          <w:szCs w:val="24"/>
          <w:rtl/>
        </w:rPr>
        <w:t>.</w:t>
      </w:r>
    </w:p>
    <w:p w14:paraId="22B89D4A" w14:textId="77777777" w:rsidR="002E1EEF" w:rsidRPr="00B016B6" w:rsidRDefault="002E1EEF" w:rsidP="00FB62B2">
      <w:pPr>
        <w:numPr>
          <w:ilvl w:val="0"/>
          <w:numId w:val="6"/>
        </w:numPr>
        <w:spacing w:line="360" w:lineRule="auto"/>
        <w:ind w:left="651"/>
        <w:jc w:val="both"/>
        <w:rPr>
          <w:rFonts w:ascii="David" w:hAnsi="David" w:cs="David"/>
          <w:b/>
          <w:sz w:val="24"/>
          <w:szCs w:val="24"/>
          <w:rtl/>
        </w:rPr>
      </w:pPr>
      <w:r w:rsidRPr="002E1EEF">
        <w:rPr>
          <w:rFonts w:ascii="David" w:hAnsi="David" w:cs="David"/>
          <w:b/>
          <w:sz w:val="24"/>
          <w:szCs w:val="24"/>
          <w:rtl/>
        </w:rPr>
        <w:t>אין בהוראות נוהל זה בכדי לסתור או להחליף כל הוראה הקבועה בחוק.</w:t>
      </w:r>
    </w:p>
    <w:p w14:paraId="1F76F801" w14:textId="77777777" w:rsidR="002E1EEF" w:rsidRPr="00305751" w:rsidRDefault="002E1EEF" w:rsidP="00A25F0E">
      <w:pPr>
        <w:numPr>
          <w:ilvl w:val="0"/>
          <w:numId w:val="5"/>
        </w:numPr>
        <w:spacing w:line="360" w:lineRule="auto"/>
        <w:jc w:val="both"/>
        <w:outlineLvl w:val="2"/>
        <w:rPr>
          <w:rFonts w:ascii="David" w:hAnsi="David" w:cs="David"/>
          <w:b/>
          <w:sz w:val="24"/>
          <w:szCs w:val="24"/>
          <w:rtl/>
        </w:rPr>
      </w:pPr>
      <w:r w:rsidRPr="00305751">
        <w:rPr>
          <w:rFonts w:ascii="David" w:hAnsi="David" w:cs="David" w:hint="cs"/>
          <w:b/>
          <w:bCs/>
          <w:sz w:val="24"/>
          <w:szCs w:val="24"/>
          <w:rtl/>
        </w:rPr>
        <w:t>מ</w:t>
      </w:r>
      <w:r w:rsidRPr="00305751">
        <w:rPr>
          <w:rFonts w:ascii="David" w:hAnsi="David" w:cs="David"/>
          <w:b/>
          <w:bCs/>
          <w:sz w:val="24"/>
          <w:szCs w:val="24"/>
          <w:rtl/>
        </w:rPr>
        <w:t xml:space="preserve">טרות </w:t>
      </w:r>
    </w:p>
    <w:p w14:paraId="687797CF" w14:textId="2D427DFC" w:rsidR="002E1EEF" w:rsidRPr="002E1EEF" w:rsidRDefault="002E1EEF" w:rsidP="00BD2B1B">
      <w:pPr>
        <w:spacing w:line="360" w:lineRule="auto"/>
        <w:jc w:val="both"/>
        <w:rPr>
          <w:rFonts w:ascii="David" w:hAnsi="David" w:cs="David"/>
          <w:b/>
          <w:sz w:val="24"/>
          <w:szCs w:val="24"/>
        </w:rPr>
      </w:pPr>
      <w:r w:rsidRPr="002E1EEF">
        <w:rPr>
          <w:rFonts w:ascii="David" w:hAnsi="David" w:cs="David" w:hint="eastAsia"/>
          <w:b/>
          <w:sz w:val="24"/>
          <w:szCs w:val="24"/>
          <w:rtl/>
        </w:rPr>
        <w:t>מטרת</w:t>
      </w:r>
      <w:r w:rsidRPr="002E1EEF">
        <w:rPr>
          <w:rFonts w:ascii="David" w:hAnsi="David" w:cs="David"/>
          <w:b/>
          <w:sz w:val="24"/>
          <w:szCs w:val="24"/>
          <w:rtl/>
        </w:rPr>
        <w:t xml:space="preserve"> </w:t>
      </w:r>
      <w:r w:rsidRPr="002E1EEF">
        <w:rPr>
          <w:rFonts w:ascii="David" w:hAnsi="David" w:cs="David" w:hint="eastAsia"/>
          <w:b/>
          <w:sz w:val="24"/>
          <w:szCs w:val="24"/>
          <w:rtl/>
        </w:rPr>
        <w:t>הנוהל</w:t>
      </w:r>
      <w:r w:rsidRPr="002E1EEF">
        <w:rPr>
          <w:rFonts w:ascii="David" w:hAnsi="David" w:cs="David"/>
          <w:b/>
          <w:sz w:val="24"/>
          <w:szCs w:val="24"/>
          <w:rtl/>
        </w:rPr>
        <w:t xml:space="preserve"> להנחות בדבר אופן קבלת מידע פלילי על ידי </w:t>
      </w:r>
      <w:proofErr w:type="spellStart"/>
      <w:r w:rsidR="00305751">
        <w:rPr>
          <w:rFonts w:ascii="David" w:hAnsi="David" w:cs="David" w:hint="cs"/>
          <w:b/>
          <w:sz w:val="24"/>
          <w:szCs w:val="24"/>
          <w:rtl/>
        </w:rPr>
        <w:t>ה</w:t>
      </w:r>
      <w:r w:rsidR="002511B4">
        <w:rPr>
          <w:rFonts w:ascii="David" w:hAnsi="David" w:cs="David" w:hint="cs"/>
          <w:b/>
          <w:sz w:val="24"/>
          <w:szCs w:val="24"/>
          <w:rtl/>
        </w:rPr>
        <w:t>רל"י</w:t>
      </w:r>
      <w:proofErr w:type="spellEnd"/>
      <w:r w:rsidR="002511B4">
        <w:rPr>
          <w:rFonts w:ascii="David" w:hAnsi="David" w:cs="David" w:hint="cs"/>
          <w:b/>
          <w:sz w:val="24"/>
          <w:szCs w:val="24"/>
          <w:rtl/>
        </w:rPr>
        <w:t xml:space="preserve"> </w:t>
      </w:r>
      <w:r w:rsidRPr="002E1EEF">
        <w:rPr>
          <w:rFonts w:ascii="David" w:hAnsi="David" w:cs="David"/>
          <w:b/>
          <w:sz w:val="24"/>
          <w:szCs w:val="24"/>
          <w:rtl/>
        </w:rPr>
        <w:t xml:space="preserve">ממשטרת ישראל אודות אדם המבקש מימושה של זכות שתינתן לו על ידי </w:t>
      </w:r>
      <w:proofErr w:type="spellStart"/>
      <w:r w:rsidR="00305751">
        <w:rPr>
          <w:rFonts w:ascii="David" w:hAnsi="David" w:cs="David" w:hint="cs"/>
          <w:b/>
          <w:sz w:val="24"/>
          <w:szCs w:val="24"/>
          <w:rtl/>
        </w:rPr>
        <w:t>ה</w:t>
      </w:r>
      <w:r w:rsidR="00BD2B1B">
        <w:rPr>
          <w:rFonts w:ascii="David" w:hAnsi="David" w:cs="David" w:hint="cs"/>
          <w:b/>
          <w:sz w:val="24"/>
          <w:szCs w:val="24"/>
          <w:rtl/>
        </w:rPr>
        <w:t>רל"י</w:t>
      </w:r>
      <w:proofErr w:type="spellEnd"/>
      <w:r w:rsidRPr="002E1EEF">
        <w:rPr>
          <w:rFonts w:ascii="David" w:hAnsi="David" w:cs="David"/>
          <w:b/>
          <w:sz w:val="24"/>
          <w:szCs w:val="24"/>
          <w:rtl/>
        </w:rPr>
        <w:t xml:space="preserve">, אופן שקילת המידע הפלילי בטרם מתן הזכות או ביטול זכות, אופן שמירת המידע הפלילי </w:t>
      </w:r>
      <w:proofErr w:type="spellStart"/>
      <w:r w:rsidR="00305751">
        <w:rPr>
          <w:rFonts w:ascii="David" w:hAnsi="David" w:cs="David" w:hint="cs"/>
          <w:b/>
          <w:sz w:val="24"/>
          <w:szCs w:val="24"/>
          <w:rtl/>
        </w:rPr>
        <w:t>ב</w:t>
      </w:r>
      <w:r w:rsidR="00BD2B1B">
        <w:rPr>
          <w:rFonts w:ascii="David" w:hAnsi="David" w:cs="David" w:hint="cs"/>
          <w:b/>
          <w:sz w:val="24"/>
          <w:szCs w:val="24"/>
          <w:rtl/>
        </w:rPr>
        <w:t>הרל"י</w:t>
      </w:r>
      <w:proofErr w:type="spellEnd"/>
      <w:r w:rsidRPr="002E1EEF">
        <w:rPr>
          <w:rFonts w:ascii="David" w:hAnsi="David" w:cs="David"/>
          <w:b/>
          <w:sz w:val="24"/>
          <w:szCs w:val="24"/>
          <w:rtl/>
        </w:rPr>
        <w:t xml:space="preserve">, אופן ההתחשבות בתיקים תלויים ועומדים ככל שישנם לגבי מבקש זכות ומדיניות </w:t>
      </w:r>
      <w:proofErr w:type="spellStart"/>
      <w:r w:rsidR="00305751">
        <w:rPr>
          <w:rFonts w:ascii="David" w:hAnsi="David" w:cs="David" w:hint="cs"/>
          <w:b/>
          <w:sz w:val="24"/>
          <w:szCs w:val="24"/>
          <w:rtl/>
        </w:rPr>
        <w:t>ה</w:t>
      </w:r>
      <w:r w:rsidR="00BD2B1B">
        <w:rPr>
          <w:rFonts w:ascii="David" w:hAnsi="David" w:cs="David" w:hint="cs"/>
          <w:b/>
          <w:sz w:val="24"/>
          <w:szCs w:val="24"/>
          <w:rtl/>
        </w:rPr>
        <w:t>רל"י</w:t>
      </w:r>
      <w:proofErr w:type="spellEnd"/>
      <w:r w:rsidRPr="002E1EEF">
        <w:rPr>
          <w:rFonts w:ascii="David" w:hAnsi="David" w:cs="David"/>
          <w:b/>
          <w:sz w:val="24"/>
          <w:szCs w:val="24"/>
          <w:rtl/>
        </w:rPr>
        <w:t xml:space="preserve"> במקרים בהם ייבדק מידע פלילי של אדם.</w:t>
      </w:r>
    </w:p>
    <w:p w14:paraId="4F07DA8E" w14:textId="77777777" w:rsidR="002E1EEF" w:rsidRPr="002E1EEF" w:rsidRDefault="002E1EEF" w:rsidP="00A25F0E">
      <w:pPr>
        <w:numPr>
          <w:ilvl w:val="0"/>
          <w:numId w:val="5"/>
        </w:numPr>
        <w:spacing w:line="360" w:lineRule="auto"/>
        <w:jc w:val="both"/>
        <w:outlineLvl w:val="2"/>
        <w:rPr>
          <w:rFonts w:ascii="David" w:hAnsi="David" w:cs="David"/>
          <w:b/>
          <w:bCs/>
          <w:sz w:val="24"/>
          <w:szCs w:val="24"/>
          <w:rtl/>
        </w:rPr>
      </w:pPr>
      <w:r w:rsidRPr="002E1EEF">
        <w:rPr>
          <w:rFonts w:ascii="David" w:hAnsi="David" w:cs="David"/>
          <w:b/>
          <w:bCs/>
          <w:sz w:val="24"/>
          <w:szCs w:val="24"/>
          <w:rtl/>
        </w:rPr>
        <w:t>הגדרות</w:t>
      </w:r>
    </w:p>
    <w:p w14:paraId="7B586B2D" w14:textId="77777777" w:rsidR="002E1EEF" w:rsidRPr="002E1EEF" w:rsidRDefault="002E1EEF" w:rsidP="002E1EEF">
      <w:pPr>
        <w:numPr>
          <w:ilvl w:val="0"/>
          <w:numId w:val="4"/>
        </w:numPr>
        <w:spacing w:line="360" w:lineRule="auto"/>
        <w:jc w:val="both"/>
        <w:rPr>
          <w:rFonts w:ascii="David" w:hAnsi="David" w:cs="David"/>
          <w:b/>
          <w:sz w:val="24"/>
          <w:szCs w:val="24"/>
        </w:rPr>
      </w:pPr>
      <w:r w:rsidRPr="002E1EEF">
        <w:rPr>
          <w:rFonts w:ascii="David" w:hAnsi="David" w:cs="David"/>
          <w:b/>
          <w:bCs/>
          <w:sz w:val="24"/>
          <w:szCs w:val="24"/>
          <w:rtl/>
        </w:rPr>
        <w:t>"החוק</w:t>
      </w:r>
      <w:r w:rsidRPr="002E1EEF">
        <w:rPr>
          <w:rFonts w:ascii="David" w:hAnsi="David" w:cs="David"/>
          <w:b/>
          <w:sz w:val="24"/>
          <w:szCs w:val="24"/>
          <w:rtl/>
        </w:rPr>
        <w:t>" - "חוק המידע הפלילי ותקנת השבים התשע"ט - 2019".</w:t>
      </w:r>
    </w:p>
    <w:p w14:paraId="0A148547" w14:textId="77777777" w:rsidR="002E1EEF" w:rsidRPr="002E1EEF" w:rsidRDefault="002E1EEF" w:rsidP="002E1EEF">
      <w:pPr>
        <w:numPr>
          <w:ilvl w:val="0"/>
          <w:numId w:val="4"/>
        </w:numPr>
        <w:spacing w:line="360" w:lineRule="auto"/>
        <w:jc w:val="both"/>
        <w:rPr>
          <w:rFonts w:ascii="David" w:hAnsi="David" w:cs="David"/>
          <w:b/>
          <w:sz w:val="24"/>
          <w:szCs w:val="24"/>
        </w:rPr>
      </w:pPr>
      <w:r w:rsidRPr="002E1EEF">
        <w:rPr>
          <w:rFonts w:ascii="David" w:hAnsi="David" w:cs="David"/>
          <w:b/>
          <w:bCs/>
          <w:sz w:val="24"/>
          <w:szCs w:val="24"/>
          <w:rtl/>
        </w:rPr>
        <w:t>"מידע פלילי"</w:t>
      </w:r>
      <w:r w:rsidRPr="002E1EEF">
        <w:rPr>
          <w:rFonts w:ascii="David" w:hAnsi="David" w:cs="David"/>
          <w:b/>
          <w:sz w:val="24"/>
          <w:szCs w:val="24"/>
          <w:rtl/>
        </w:rPr>
        <w:t xml:space="preserve"> - מידע מהמרשם הפלילי ומהמרשם המשטרתי.</w:t>
      </w:r>
    </w:p>
    <w:p w14:paraId="5049A5DF" w14:textId="77777777" w:rsidR="002E1EEF" w:rsidRPr="002E1EEF" w:rsidRDefault="002E1EEF" w:rsidP="002E1EEF">
      <w:pPr>
        <w:numPr>
          <w:ilvl w:val="0"/>
          <w:numId w:val="4"/>
        </w:numPr>
        <w:spacing w:line="360" w:lineRule="auto"/>
        <w:jc w:val="both"/>
        <w:rPr>
          <w:rFonts w:ascii="David" w:hAnsi="David" w:cs="David"/>
          <w:b/>
          <w:bCs/>
          <w:sz w:val="24"/>
          <w:szCs w:val="24"/>
          <w:rtl/>
        </w:rPr>
      </w:pPr>
      <w:r w:rsidRPr="002E1EEF">
        <w:rPr>
          <w:rFonts w:ascii="David" w:hAnsi="David" w:cs="David"/>
          <w:b/>
          <w:bCs/>
          <w:sz w:val="24"/>
          <w:szCs w:val="24"/>
          <w:rtl/>
        </w:rPr>
        <w:t xml:space="preserve">"המרשם הפלילי" </w:t>
      </w:r>
      <w:r w:rsidRPr="002E1EEF">
        <w:rPr>
          <w:rFonts w:ascii="David" w:hAnsi="David" w:cs="David"/>
          <w:b/>
          <w:sz w:val="24"/>
          <w:szCs w:val="24"/>
          <w:rtl/>
        </w:rPr>
        <w:t>-</w:t>
      </w:r>
      <w:r w:rsidRPr="002E1EEF">
        <w:rPr>
          <w:rFonts w:ascii="David" w:hAnsi="David" w:cs="David"/>
          <w:b/>
          <w:bCs/>
          <w:sz w:val="24"/>
          <w:szCs w:val="24"/>
          <w:rtl/>
        </w:rPr>
        <w:t xml:space="preserve"> </w:t>
      </w:r>
      <w:r w:rsidRPr="002E1EEF">
        <w:rPr>
          <w:rFonts w:ascii="David" w:hAnsi="David" w:cs="David"/>
          <w:b/>
          <w:sz w:val="24"/>
          <w:szCs w:val="24"/>
          <w:rtl/>
        </w:rPr>
        <w:t>מרשם המנוהל על ידי משטרת ישראל וכולל פרטי רישום פלילי</w:t>
      </w:r>
      <w:r w:rsidRPr="002E1EEF">
        <w:rPr>
          <w:rFonts w:ascii="David" w:hAnsi="David" w:cs="David" w:hint="cs"/>
          <w:b/>
          <w:sz w:val="24"/>
          <w:szCs w:val="24"/>
          <w:rtl/>
        </w:rPr>
        <w:t xml:space="preserve"> כהגדרתם בחוק</w:t>
      </w:r>
      <w:r w:rsidRPr="002E1EEF">
        <w:rPr>
          <w:rFonts w:ascii="David" w:hAnsi="David" w:cs="David"/>
          <w:b/>
          <w:sz w:val="24"/>
          <w:szCs w:val="24"/>
          <w:rtl/>
        </w:rPr>
        <w:t>.</w:t>
      </w:r>
    </w:p>
    <w:p w14:paraId="346D34E1" w14:textId="77777777" w:rsidR="002E1EEF" w:rsidRPr="002E1EEF" w:rsidRDefault="002E1EEF" w:rsidP="002E1EEF">
      <w:pPr>
        <w:numPr>
          <w:ilvl w:val="0"/>
          <w:numId w:val="4"/>
        </w:numPr>
        <w:spacing w:line="360" w:lineRule="auto"/>
        <w:jc w:val="both"/>
        <w:rPr>
          <w:rFonts w:ascii="David" w:hAnsi="David" w:cs="David"/>
          <w:b/>
          <w:sz w:val="24"/>
          <w:szCs w:val="24"/>
        </w:rPr>
      </w:pPr>
      <w:r w:rsidRPr="002E1EEF">
        <w:rPr>
          <w:rFonts w:ascii="David" w:hAnsi="David" w:cs="David"/>
          <w:b/>
          <w:bCs/>
          <w:sz w:val="24"/>
          <w:szCs w:val="24"/>
          <w:rtl/>
        </w:rPr>
        <w:t xml:space="preserve">"המרשם המשטרתי" </w:t>
      </w:r>
      <w:r w:rsidRPr="002E1EEF">
        <w:rPr>
          <w:rFonts w:ascii="David" w:hAnsi="David" w:cs="David"/>
          <w:b/>
          <w:sz w:val="24"/>
          <w:szCs w:val="24"/>
          <w:rtl/>
        </w:rPr>
        <w:t>-</w:t>
      </w:r>
      <w:r w:rsidRPr="002E1EEF">
        <w:rPr>
          <w:rFonts w:ascii="David" w:hAnsi="David" w:cs="David"/>
          <w:b/>
          <w:bCs/>
          <w:sz w:val="24"/>
          <w:szCs w:val="24"/>
          <w:rtl/>
        </w:rPr>
        <w:t xml:space="preserve"> </w:t>
      </w:r>
      <w:r w:rsidRPr="002E1EEF">
        <w:rPr>
          <w:rFonts w:ascii="David" w:hAnsi="David" w:cs="David"/>
          <w:b/>
          <w:sz w:val="24"/>
          <w:szCs w:val="24"/>
          <w:rtl/>
        </w:rPr>
        <w:t>מרשם המנוהל על ידי משטרת ישראל וכולל פרטי רישום משטרתי</w:t>
      </w:r>
      <w:r w:rsidRPr="002E1EEF">
        <w:rPr>
          <w:rFonts w:ascii="David" w:hAnsi="David" w:cs="David" w:hint="cs"/>
          <w:b/>
          <w:sz w:val="24"/>
          <w:szCs w:val="24"/>
          <w:rtl/>
        </w:rPr>
        <w:t xml:space="preserve"> כהגדרתם בחוק</w:t>
      </w:r>
      <w:r w:rsidRPr="002E1EEF">
        <w:rPr>
          <w:rFonts w:ascii="David" w:hAnsi="David" w:cs="David"/>
          <w:b/>
          <w:sz w:val="24"/>
          <w:szCs w:val="24"/>
          <w:rtl/>
        </w:rPr>
        <w:t>.</w:t>
      </w:r>
    </w:p>
    <w:p w14:paraId="5C925F8C" w14:textId="57248584" w:rsidR="002E1EEF" w:rsidRPr="002E1EEF" w:rsidRDefault="002E1EEF" w:rsidP="002E1EEF">
      <w:pPr>
        <w:numPr>
          <w:ilvl w:val="0"/>
          <w:numId w:val="4"/>
        </w:numPr>
        <w:spacing w:line="360" w:lineRule="auto"/>
        <w:jc w:val="both"/>
        <w:rPr>
          <w:rFonts w:ascii="David" w:hAnsi="David" w:cs="David"/>
          <w:b/>
          <w:sz w:val="24"/>
          <w:szCs w:val="24"/>
        </w:rPr>
      </w:pPr>
      <w:r w:rsidRPr="002E1EEF">
        <w:rPr>
          <w:rFonts w:ascii="David" w:hAnsi="David" w:cs="David"/>
          <w:b/>
          <w:bCs/>
          <w:sz w:val="24"/>
          <w:szCs w:val="24"/>
          <w:rtl/>
        </w:rPr>
        <w:t>"ממונה על הביקורת"</w:t>
      </w:r>
      <w:r w:rsidRPr="002E1EEF">
        <w:rPr>
          <w:rFonts w:ascii="David" w:hAnsi="David" w:cs="David"/>
          <w:b/>
          <w:sz w:val="24"/>
          <w:szCs w:val="24"/>
          <w:rtl/>
        </w:rPr>
        <w:t xml:space="preserve"> - אדם אשר הוסמך על ידי שר המשפטים לפי סעיף 41 לחוק, לצורך בחינת ההנחיות והנהלים הפנימיים שנקבעו בגופים נותני זכות שחלות עליהם הוראות החוק, אופן השימוש במידע הפלילי ושמירתו, ואופן הפעלת שיקול הדעת לעניין המידע הפלילי.</w:t>
      </w:r>
    </w:p>
    <w:p w14:paraId="76686675" w14:textId="59C22C29" w:rsidR="002E1EEF" w:rsidRPr="002E1EEF" w:rsidRDefault="002E1EEF" w:rsidP="00305751">
      <w:pPr>
        <w:numPr>
          <w:ilvl w:val="0"/>
          <w:numId w:val="4"/>
        </w:numPr>
        <w:spacing w:line="360" w:lineRule="auto"/>
        <w:jc w:val="both"/>
        <w:rPr>
          <w:rFonts w:ascii="David" w:hAnsi="David" w:cs="David"/>
          <w:b/>
          <w:sz w:val="24"/>
          <w:szCs w:val="24"/>
        </w:rPr>
      </w:pPr>
      <w:r w:rsidRPr="002E1EEF">
        <w:rPr>
          <w:rFonts w:ascii="David" w:hAnsi="David" w:cs="David"/>
          <w:b/>
          <w:bCs/>
          <w:sz w:val="24"/>
          <w:szCs w:val="24"/>
          <w:rtl/>
        </w:rPr>
        <w:t>"מתן זכות"</w:t>
      </w:r>
      <w:r w:rsidRPr="002E1EEF">
        <w:rPr>
          <w:rFonts w:ascii="David" w:hAnsi="David" w:cs="David"/>
          <w:b/>
          <w:sz w:val="24"/>
          <w:szCs w:val="24"/>
          <w:rtl/>
        </w:rPr>
        <w:t xml:space="preserve"> - זכות </w:t>
      </w:r>
      <w:proofErr w:type="spellStart"/>
      <w:r w:rsidR="00305751">
        <w:rPr>
          <w:rFonts w:ascii="David" w:hAnsi="David" w:cs="David" w:hint="cs"/>
          <w:b/>
          <w:sz w:val="24"/>
          <w:szCs w:val="24"/>
          <w:rtl/>
        </w:rPr>
        <w:t>שה</w:t>
      </w:r>
      <w:r w:rsidR="002511B4">
        <w:rPr>
          <w:rFonts w:ascii="David" w:hAnsi="David" w:cs="David" w:hint="cs"/>
          <w:b/>
          <w:sz w:val="24"/>
          <w:szCs w:val="24"/>
          <w:rtl/>
        </w:rPr>
        <w:t>רל"י</w:t>
      </w:r>
      <w:proofErr w:type="spellEnd"/>
      <w:r w:rsidRPr="002E1EEF">
        <w:rPr>
          <w:rFonts w:ascii="David" w:hAnsi="David" w:cs="David" w:hint="cs"/>
          <w:b/>
          <w:sz w:val="24"/>
          <w:szCs w:val="24"/>
          <w:rtl/>
        </w:rPr>
        <w:t xml:space="preserve"> </w:t>
      </w:r>
      <w:r w:rsidRPr="002E1EEF">
        <w:rPr>
          <w:rFonts w:ascii="David" w:hAnsi="David" w:cs="David"/>
          <w:b/>
          <w:sz w:val="24"/>
          <w:szCs w:val="24"/>
          <w:rtl/>
        </w:rPr>
        <w:t>מעניק</w:t>
      </w:r>
      <w:r w:rsidR="002511B4">
        <w:rPr>
          <w:rFonts w:ascii="David" w:hAnsi="David" w:cs="David" w:hint="cs"/>
          <w:b/>
          <w:sz w:val="24"/>
          <w:szCs w:val="24"/>
          <w:rtl/>
        </w:rPr>
        <w:t>ה</w:t>
      </w:r>
      <w:r w:rsidRPr="002E1EEF">
        <w:rPr>
          <w:rFonts w:ascii="David" w:hAnsi="David" w:cs="David"/>
          <w:b/>
          <w:sz w:val="24"/>
          <w:szCs w:val="24"/>
          <w:rtl/>
        </w:rPr>
        <w:t xml:space="preserve">, </w:t>
      </w:r>
      <w:r w:rsidRPr="002E1EEF">
        <w:rPr>
          <w:rFonts w:ascii="David" w:hAnsi="David" w:cs="David" w:hint="cs"/>
          <w:b/>
          <w:sz w:val="24"/>
          <w:szCs w:val="24"/>
          <w:rtl/>
        </w:rPr>
        <w:t>לרבות</w:t>
      </w:r>
      <w:r w:rsidRPr="002E1EEF">
        <w:rPr>
          <w:rFonts w:ascii="David" w:hAnsi="David" w:cs="David"/>
          <w:b/>
          <w:sz w:val="24"/>
          <w:szCs w:val="24"/>
          <w:rtl/>
        </w:rPr>
        <w:t xml:space="preserve"> רישיון, הרשאה, אישור, הכרה, זיכיון, הטבה, תעודה, היתר, מינוי, הסמכה, רישום בפנקס רשמי או העסקה.</w:t>
      </w:r>
    </w:p>
    <w:p w14:paraId="1E2F8639" w14:textId="6841D10C" w:rsidR="002E1EEF" w:rsidRPr="002E1EEF" w:rsidRDefault="002E1EEF" w:rsidP="00150A11">
      <w:pPr>
        <w:numPr>
          <w:ilvl w:val="0"/>
          <w:numId w:val="4"/>
        </w:numPr>
        <w:spacing w:line="360" w:lineRule="auto"/>
        <w:jc w:val="both"/>
        <w:rPr>
          <w:rFonts w:ascii="David" w:hAnsi="David" w:cs="David"/>
          <w:b/>
          <w:sz w:val="24"/>
          <w:szCs w:val="24"/>
        </w:rPr>
      </w:pPr>
      <w:r w:rsidRPr="002E1EEF">
        <w:rPr>
          <w:rFonts w:ascii="David" w:hAnsi="David" w:cs="David"/>
          <w:b/>
          <w:bCs/>
          <w:sz w:val="24"/>
          <w:szCs w:val="24"/>
          <w:rtl/>
        </w:rPr>
        <w:t>"ביטול זכות"</w:t>
      </w:r>
      <w:r w:rsidRPr="002E1EEF">
        <w:rPr>
          <w:rFonts w:ascii="David" w:hAnsi="David" w:cs="David"/>
          <w:b/>
          <w:sz w:val="24"/>
          <w:szCs w:val="24"/>
          <w:rtl/>
        </w:rPr>
        <w:t xml:space="preserve"> – </w:t>
      </w:r>
      <w:r w:rsidRPr="002E1EEF">
        <w:rPr>
          <w:rFonts w:ascii="David" w:hAnsi="David" w:cs="David" w:hint="cs"/>
          <w:b/>
          <w:sz w:val="24"/>
          <w:szCs w:val="24"/>
          <w:rtl/>
        </w:rPr>
        <w:t xml:space="preserve">ביטול זכות </w:t>
      </w:r>
      <w:proofErr w:type="spellStart"/>
      <w:r w:rsidR="00150A11">
        <w:rPr>
          <w:rFonts w:ascii="David" w:hAnsi="David" w:cs="David" w:hint="cs"/>
          <w:b/>
          <w:sz w:val="24"/>
          <w:szCs w:val="24"/>
          <w:rtl/>
        </w:rPr>
        <w:t>שה</w:t>
      </w:r>
      <w:r w:rsidR="002511B4">
        <w:rPr>
          <w:rFonts w:ascii="David" w:hAnsi="David" w:cs="David" w:hint="cs"/>
          <w:b/>
          <w:sz w:val="24"/>
          <w:szCs w:val="24"/>
          <w:rtl/>
        </w:rPr>
        <w:t>רל"י</w:t>
      </w:r>
      <w:proofErr w:type="spellEnd"/>
      <w:r w:rsidRPr="002E1EEF">
        <w:rPr>
          <w:rFonts w:ascii="David" w:hAnsi="David" w:cs="David" w:hint="cs"/>
          <w:b/>
          <w:sz w:val="24"/>
          <w:szCs w:val="24"/>
          <w:rtl/>
        </w:rPr>
        <w:t xml:space="preserve"> העניק</w:t>
      </w:r>
      <w:r w:rsidR="002511B4">
        <w:rPr>
          <w:rFonts w:ascii="David" w:hAnsi="David" w:cs="David" w:hint="cs"/>
          <w:b/>
          <w:sz w:val="24"/>
          <w:szCs w:val="24"/>
          <w:rtl/>
        </w:rPr>
        <w:t>ה</w:t>
      </w:r>
      <w:r w:rsidRPr="002E1EEF">
        <w:rPr>
          <w:rFonts w:ascii="David" w:hAnsi="David" w:cs="David" w:hint="cs"/>
          <w:b/>
          <w:sz w:val="24"/>
          <w:szCs w:val="24"/>
          <w:rtl/>
        </w:rPr>
        <w:t xml:space="preserve">, </w:t>
      </w:r>
      <w:r w:rsidRPr="002E1EEF">
        <w:rPr>
          <w:rFonts w:ascii="David" w:hAnsi="David" w:cs="David"/>
          <w:b/>
          <w:sz w:val="24"/>
          <w:szCs w:val="24"/>
          <w:rtl/>
        </w:rPr>
        <w:t xml:space="preserve">לרבות </w:t>
      </w:r>
      <w:r w:rsidR="008746A7" w:rsidRPr="002E1EEF">
        <w:rPr>
          <w:rFonts w:ascii="David" w:hAnsi="David" w:cs="David" w:hint="cs"/>
          <w:b/>
          <w:sz w:val="24"/>
          <w:szCs w:val="24"/>
          <w:rtl/>
        </w:rPr>
        <w:t>השעיה</w:t>
      </w:r>
      <w:r w:rsidRPr="002E1EEF">
        <w:rPr>
          <w:rFonts w:ascii="David" w:hAnsi="David" w:cs="David"/>
          <w:b/>
          <w:sz w:val="24"/>
          <w:szCs w:val="24"/>
          <w:rtl/>
        </w:rPr>
        <w:t>, הפקעה, התליה, או סיוג של זכות.</w:t>
      </w:r>
    </w:p>
    <w:p w14:paraId="203D0BF4" w14:textId="7984C797" w:rsidR="002E1EEF" w:rsidRPr="002E1EEF" w:rsidRDefault="002E1EEF" w:rsidP="00150A11">
      <w:pPr>
        <w:numPr>
          <w:ilvl w:val="0"/>
          <w:numId w:val="4"/>
        </w:numPr>
        <w:spacing w:line="360" w:lineRule="auto"/>
        <w:jc w:val="both"/>
        <w:rPr>
          <w:rFonts w:ascii="David" w:hAnsi="David" w:cs="David"/>
          <w:b/>
          <w:sz w:val="24"/>
          <w:szCs w:val="24"/>
        </w:rPr>
      </w:pPr>
      <w:r w:rsidRPr="002E1EEF">
        <w:rPr>
          <w:rFonts w:ascii="David" w:hAnsi="David" w:cs="David"/>
          <w:b/>
          <w:bCs/>
          <w:sz w:val="24"/>
          <w:szCs w:val="24"/>
          <w:rtl/>
        </w:rPr>
        <w:t>"ממונה מידע פלילי</w:t>
      </w:r>
      <w:r w:rsidRPr="002E1EEF">
        <w:rPr>
          <w:rFonts w:ascii="David" w:hAnsi="David" w:cs="David"/>
          <w:b/>
          <w:sz w:val="24"/>
          <w:szCs w:val="24"/>
          <w:rtl/>
        </w:rPr>
        <w:t xml:space="preserve">" - </w:t>
      </w:r>
      <w:r w:rsidR="007C4093">
        <w:rPr>
          <w:rFonts w:ascii="David" w:hAnsi="David" w:cs="David" w:hint="cs"/>
          <w:b/>
          <w:sz w:val="24"/>
          <w:szCs w:val="24"/>
          <w:rtl/>
        </w:rPr>
        <w:t xml:space="preserve">סמנכ"ל רגולציה ברשות לפיתוח ירושלים </w:t>
      </w:r>
      <w:r w:rsidRPr="002E1EEF">
        <w:rPr>
          <w:rFonts w:ascii="David" w:hAnsi="David" w:cs="David"/>
          <w:b/>
          <w:sz w:val="24"/>
          <w:szCs w:val="24"/>
          <w:rtl/>
        </w:rPr>
        <w:t xml:space="preserve"> כ"ממונה מידע פלילי</w:t>
      </w:r>
      <w:r w:rsidRPr="002E1EEF">
        <w:rPr>
          <w:rFonts w:ascii="David" w:hAnsi="David" w:cs="David" w:hint="cs"/>
          <w:b/>
          <w:sz w:val="24"/>
          <w:szCs w:val="24"/>
          <w:rtl/>
        </w:rPr>
        <w:t xml:space="preserve">", קיבל הכשרה לעניין תפקידו מהמשטרה או מהממונה על הביקורת, בהתאם להוראות סעיף 40 לחוק. מתפקידו לגבש הנחיות ונהלים פנימיים לעניין שקילת המידע ושמירתו. </w:t>
      </w:r>
    </w:p>
    <w:p w14:paraId="610061E9" w14:textId="5494DC3A" w:rsidR="002E1EEF" w:rsidRPr="002E1EEF" w:rsidRDefault="002E1EEF" w:rsidP="00150A11">
      <w:pPr>
        <w:numPr>
          <w:ilvl w:val="0"/>
          <w:numId w:val="4"/>
        </w:numPr>
        <w:spacing w:line="360" w:lineRule="auto"/>
        <w:jc w:val="both"/>
        <w:rPr>
          <w:rFonts w:ascii="David" w:hAnsi="David" w:cs="David"/>
          <w:b/>
          <w:sz w:val="24"/>
          <w:szCs w:val="24"/>
        </w:rPr>
      </w:pPr>
      <w:r w:rsidRPr="002E1EEF">
        <w:rPr>
          <w:rFonts w:ascii="David" w:hAnsi="David" w:cs="David"/>
          <w:b/>
          <w:bCs/>
          <w:sz w:val="24"/>
          <w:szCs w:val="24"/>
          <w:rtl/>
        </w:rPr>
        <w:t>"מסייע"</w:t>
      </w:r>
      <w:r w:rsidRPr="002E1EEF">
        <w:rPr>
          <w:rFonts w:ascii="David" w:hAnsi="David" w:cs="David"/>
          <w:b/>
          <w:sz w:val="24"/>
          <w:szCs w:val="24"/>
          <w:rtl/>
        </w:rPr>
        <w:t xml:space="preserve"> - </w:t>
      </w:r>
      <w:r w:rsidR="007C4093">
        <w:rPr>
          <w:rFonts w:ascii="David" w:hAnsi="David" w:cs="David" w:hint="cs"/>
          <w:b/>
          <w:sz w:val="24"/>
          <w:szCs w:val="24"/>
          <w:rtl/>
        </w:rPr>
        <w:t xml:space="preserve">סמנכ"ל רגולציה ברשות לפיתוח ירושלים </w:t>
      </w:r>
      <w:r w:rsidRPr="002E1EEF">
        <w:rPr>
          <w:rFonts w:ascii="David" w:hAnsi="David" w:cs="David"/>
          <w:b/>
          <w:sz w:val="24"/>
          <w:szCs w:val="24"/>
          <w:rtl/>
        </w:rPr>
        <w:t xml:space="preserve"> אשר הוסמך לקבל מידע פלילי עבור</w:t>
      </w:r>
      <w:r w:rsidR="002511B4">
        <w:rPr>
          <w:rFonts w:ascii="David" w:hAnsi="David" w:cs="David" w:hint="cs"/>
          <w:b/>
          <w:sz w:val="24"/>
          <w:szCs w:val="24"/>
          <w:rtl/>
        </w:rPr>
        <w:t>ה</w:t>
      </w:r>
      <w:r w:rsidRPr="002E1EEF">
        <w:rPr>
          <w:rFonts w:ascii="David" w:hAnsi="David" w:cs="David"/>
          <w:b/>
          <w:sz w:val="24"/>
          <w:szCs w:val="24"/>
          <w:rtl/>
        </w:rPr>
        <w:t>,</w:t>
      </w:r>
      <w:r w:rsidRPr="002E1EEF">
        <w:rPr>
          <w:rFonts w:ascii="David" w:hAnsi="David" w:cs="David" w:hint="cs"/>
          <w:b/>
          <w:sz w:val="24"/>
          <w:szCs w:val="24"/>
          <w:rtl/>
        </w:rPr>
        <w:t xml:space="preserve"> </w:t>
      </w:r>
      <w:r w:rsidRPr="002E1EEF">
        <w:rPr>
          <w:rFonts w:ascii="David" w:hAnsi="David" w:cs="David"/>
          <w:b/>
          <w:sz w:val="24"/>
          <w:szCs w:val="24"/>
          <w:rtl/>
        </w:rPr>
        <w:t>קיבל את אישור המשטרה למילוי התפקיד</w:t>
      </w:r>
      <w:r w:rsidRPr="002E1EEF">
        <w:rPr>
          <w:rFonts w:ascii="David" w:hAnsi="David" w:cs="David" w:hint="cs"/>
          <w:b/>
          <w:sz w:val="24"/>
          <w:szCs w:val="24"/>
          <w:rtl/>
        </w:rPr>
        <w:t xml:space="preserve"> ואת הנחית הממונה על הביקורת, בהתאם להוראות סעיף 39 לחוק</w:t>
      </w:r>
      <w:r w:rsidRPr="002E1EEF">
        <w:rPr>
          <w:rFonts w:ascii="David" w:hAnsi="David" w:cs="David"/>
          <w:b/>
          <w:sz w:val="24"/>
          <w:szCs w:val="24"/>
          <w:rtl/>
        </w:rPr>
        <w:t>.</w:t>
      </w:r>
      <w:r w:rsidR="008E35AE">
        <w:rPr>
          <w:rFonts w:ascii="David" w:hAnsi="David" w:cs="David" w:hint="cs"/>
          <w:b/>
          <w:sz w:val="24"/>
          <w:szCs w:val="24"/>
          <w:rtl/>
        </w:rPr>
        <w:t xml:space="preserve"> </w:t>
      </w:r>
    </w:p>
    <w:p w14:paraId="66B9126A" w14:textId="233A485C" w:rsidR="002E1EEF" w:rsidRDefault="002E1EEF" w:rsidP="00807E73">
      <w:pPr>
        <w:numPr>
          <w:ilvl w:val="0"/>
          <w:numId w:val="4"/>
        </w:numPr>
        <w:spacing w:line="360" w:lineRule="auto"/>
        <w:jc w:val="both"/>
        <w:rPr>
          <w:rFonts w:ascii="David" w:hAnsi="David" w:cs="David"/>
          <w:b/>
          <w:sz w:val="24"/>
          <w:szCs w:val="24"/>
        </w:rPr>
      </w:pPr>
      <w:r w:rsidRPr="002E1EEF">
        <w:rPr>
          <w:rFonts w:ascii="David" w:hAnsi="David" w:cs="David"/>
          <w:b/>
          <w:bCs/>
          <w:sz w:val="24"/>
          <w:szCs w:val="24"/>
          <w:rtl/>
        </w:rPr>
        <w:t>"גורם ממליץ"</w:t>
      </w:r>
      <w:r w:rsidRPr="002E1EEF">
        <w:rPr>
          <w:rFonts w:ascii="David" w:hAnsi="David" w:cs="David"/>
          <w:b/>
          <w:sz w:val="24"/>
          <w:szCs w:val="24"/>
          <w:rtl/>
        </w:rPr>
        <w:t xml:space="preserve"> - גורם </w:t>
      </w:r>
      <w:proofErr w:type="spellStart"/>
      <w:r w:rsidR="00150A11">
        <w:rPr>
          <w:rFonts w:ascii="David" w:hAnsi="David" w:cs="David" w:hint="cs"/>
          <w:b/>
          <w:sz w:val="24"/>
          <w:szCs w:val="24"/>
          <w:rtl/>
        </w:rPr>
        <w:t>ב</w:t>
      </w:r>
      <w:r w:rsidR="002511B4">
        <w:rPr>
          <w:rFonts w:ascii="David" w:hAnsi="David" w:cs="David" w:hint="cs"/>
          <w:b/>
          <w:sz w:val="24"/>
          <w:szCs w:val="24"/>
          <w:rtl/>
        </w:rPr>
        <w:t>הרל"י</w:t>
      </w:r>
      <w:proofErr w:type="spellEnd"/>
      <w:r w:rsidR="00807E73">
        <w:rPr>
          <w:rFonts w:ascii="David" w:hAnsi="David" w:cs="David" w:hint="cs"/>
          <w:b/>
          <w:sz w:val="24"/>
          <w:szCs w:val="24"/>
          <w:rtl/>
        </w:rPr>
        <w:t xml:space="preserve"> או וועדה שמונתה לצורך זה</w:t>
      </w:r>
      <w:r w:rsidRPr="002E1EEF">
        <w:rPr>
          <w:rFonts w:ascii="David" w:hAnsi="David" w:cs="David" w:hint="cs"/>
          <w:b/>
          <w:sz w:val="24"/>
          <w:szCs w:val="24"/>
          <w:rtl/>
        </w:rPr>
        <w:t xml:space="preserve">, </w:t>
      </w:r>
      <w:r w:rsidRPr="002E1EEF">
        <w:rPr>
          <w:rFonts w:ascii="David" w:hAnsi="David" w:cs="David"/>
          <w:b/>
          <w:sz w:val="24"/>
          <w:szCs w:val="24"/>
          <w:rtl/>
        </w:rPr>
        <w:t>אשר מתפקיד</w:t>
      </w:r>
      <w:r w:rsidR="00807E73">
        <w:rPr>
          <w:rFonts w:ascii="David" w:hAnsi="David" w:cs="David" w:hint="cs"/>
          <w:b/>
          <w:sz w:val="24"/>
          <w:szCs w:val="24"/>
          <w:rtl/>
        </w:rPr>
        <w:t>ם</w:t>
      </w:r>
      <w:r w:rsidRPr="002E1EEF">
        <w:rPr>
          <w:rFonts w:ascii="David" w:hAnsi="David" w:cs="David"/>
          <w:b/>
          <w:sz w:val="24"/>
          <w:szCs w:val="24"/>
          <w:rtl/>
        </w:rPr>
        <w:t xml:space="preserve"> לבחון את המידע הפלילי המתקבל ולגבש חוות דעת בהקשר של מתן זכות.</w:t>
      </w:r>
      <w:r w:rsidRPr="002E1EEF">
        <w:rPr>
          <w:rFonts w:ascii="David" w:hAnsi="David" w:cs="David" w:hint="cs"/>
          <w:b/>
          <w:sz w:val="24"/>
          <w:szCs w:val="24"/>
          <w:rtl/>
        </w:rPr>
        <w:t xml:space="preserve"> גורם ממליץ </w:t>
      </w:r>
      <w:r w:rsidR="00807E73">
        <w:rPr>
          <w:rFonts w:ascii="David" w:hAnsi="David" w:cs="David" w:hint="cs"/>
          <w:b/>
          <w:sz w:val="24"/>
          <w:szCs w:val="24"/>
          <w:rtl/>
        </w:rPr>
        <w:t>יוגדר כמסייע ויו</w:t>
      </w:r>
      <w:r w:rsidRPr="002E1EEF">
        <w:rPr>
          <w:rFonts w:ascii="David" w:hAnsi="David" w:cs="David" w:hint="cs"/>
          <w:b/>
          <w:sz w:val="24"/>
          <w:szCs w:val="24"/>
          <w:rtl/>
        </w:rPr>
        <w:t xml:space="preserve">סמך בהתאם לבחירת </w:t>
      </w:r>
      <w:proofErr w:type="spellStart"/>
      <w:r w:rsidR="00150A11">
        <w:rPr>
          <w:rFonts w:ascii="David" w:hAnsi="David" w:cs="David" w:hint="cs"/>
          <w:b/>
          <w:sz w:val="24"/>
          <w:szCs w:val="24"/>
          <w:rtl/>
        </w:rPr>
        <w:t>ה</w:t>
      </w:r>
      <w:r w:rsidR="002511B4">
        <w:rPr>
          <w:rFonts w:ascii="David" w:hAnsi="David" w:cs="David" w:hint="cs"/>
          <w:b/>
          <w:sz w:val="24"/>
          <w:szCs w:val="24"/>
          <w:rtl/>
        </w:rPr>
        <w:t>רל"י</w:t>
      </w:r>
      <w:proofErr w:type="spellEnd"/>
      <w:r w:rsidR="00807E73">
        <w:rPr>
          <w:rFonts w:ascii="David" w:hAnsi="David" w:cs="David" w:hint="cs"/>
          <w:b/>
          <w:sz w:val="24"/>
          <w:szCs w:val="24"/>
          <w:rtl/>
        </w:rPr>
        <w:t xml:space="preserve"> או בהתאם להוראת חוק אשר </w:t>
      </w:r>
      <w:r w:rsidRPr="002E1EEF">
        <w:rPr>
          <w:rFonts w:ascii="David" w:hAnsi="David" w:cs="David" w:hint="cs"/>
          <w:b/>
          <w:sz w:val="24"/>
          <w:szCs w:val="24"/>
          <w:rtl/>
        </w:rPr>
        <w:t xml:space="preserve">מחייבת </w:t>
      </w:r>
      <w:r w:rsidR="00807E73">
        <w:rPr>
          <w:rFonts w:ascii="David" w:hAnsi="David" w:cs="David" w:hint="cs"/>
          <w:b/>
          <w:sz w:val="24"/>
          <w:szCs w:val="24"/>
          <w:rtl/>
        </w:rPr>
        <w:t xml:space="preserve">זאת, </w:t>
      </w:r>
      <w:r w:rsidRPr="002E1EEF">
        <w:rPr>
          <w:rFonts w:ascii="David" w:hAnsi="David" w:cs="David" w:hint="cs"/>
          <w:b/>
          <w:sz w:val="24"/>
          <w:szCs w:val="24"/>
          <w:rtl/>
        </w:rPr>
        <w:t xml:space="preserve">ככל שישנה. </w:t>
      </w:r>
    </w:p>
    <w:p w14:paraId="6504667D" w14:textId="4E573545" w:rsidR="000B4AFD" w:rsidRPr="007A7C07" w:rsidRDefault="000B4AFD" w:rsidP="00176D78">
      <w:pPr>
        <w:numPr>
          <w:ilvl w:val="0"/>
          <w:numId w:val="4"/>
        </w:numPr>
        <w:spacing w:line="360" w:lineRule="auto"/>
        <w:jc w:val="both"/>
        <w:rPr>
          <w:rFonts w:ascii="David" w:hAnsi="David" w:cs="David"/>
          <w:b/>
          <w:sz w:val="24"/>
          <w:szCs w:val="24"/>
        </w:rPr>
      </w:pPr>
      <w:r w:rsidRPr="007A7C07">
        <w:rPr>
          <w:rFonts w:ascii="David" w:hAnsi="David" w:cs="David" w:hint="cs"/>
          <w:b/>
          <w:bCs/>
          <w:sz w:val="24"/>
          <w:szCs w:val="24"/>
          <w:rtl/>
        </w:rPr>
        <w:t xml:space="preserve">"גורם אחראי" </w:t>
      </w:r>
      <w:r w:rsidR="00704694" w:rsidRPr="007A7C07">
        <w:rPr>
          <w:rFonts w:ascii="David" w:hAnsi="David" w:cs="David"/>
          <w:b/>
          <w:sz w:val="24"/>
          <w:szCs w:val="24"/>
          <w:rtl/>
        </w:rPr>
        <w:t>–</w:t>
      </w:r>
      <w:r w:rsidRPr="007A7C07">
        <w:rPr>
          <w:rFonts w:ascii="David" w:hAnsi="David" w:cs="David" w:hint="cs"/>
          <w:b/>
          <w:sz w:val="24"/>
          <w:szCs w:val="24"/>
          <w:rtl/>
        </w:rPr>
        <w:t xml:space="preserve"> </w:t>
      </w:r>
      <w:r w:rsidR="00DF4F86" w:rsidRPr="007A7C07">
        <w:rPr>
          <w:rFonts w:ascii="David" w:hAnsi="David" w:cs="David" w:hint="cs"/>
          <w:b/>
          <w:sz w:val="24"/>
          <w:szCs w:val="24"/>
          <w:rtl/>
        </w:rPr>
        <w:t xml:space="preserve">ממונה מידע פלילי. </w:t>
      </w:r>
    </w:p>
    <w:p w14:paraId="74DCBE85" w14:textId="6E3E8AFC" w:rsidR="002E1EEF" w:rsidRPr="002E1EEF" w:rsidRDefault="002E1EEF" w:rsidP="00150A11">
      <w:pPr>
        <w:numPr>
          <w:ilvl w:val="0"/>
          <w:numId w:val="4"/>
        </w:numPr>
        <w:spacing w:line="360" w:lineRule="auto"/>
        <w:jc w:val="both"/>
        <w:rPr>
          <w:rFonts w:ascii="David" w:hAnsi="David" w:cs="David"/>
          <w:b/>
          <w:sz w:val="24"/>
          <w:szCs w:val="24"/>
        </w:rPr>
      </w:pPr>
      <w:r w:rsidRPr="002E1EEF">
        <w:rPr>
          <w:rFonts w:ascii="David" w:hAnsi="David" w:cs="David"/>
          <w:b/>
          <w:bCs/>
          <w:sz w:val="24"/>
          <w:szCs w:val="24"/>
          <w:rtl/>
        </w:rPr>
        <w:t>"כספת</w:t>
      </w:r>
      <w:r w:rsidRPr="002E1EEF">
        <w:rPr>
          <w:rFonts w:ascii="David" w:hAnsi="David" w:cs="David"/>
          <w:b/>
          <w:sz w:val="24"/>
          <w:szCs w:val="24"/>
          <w:rtl/>
        </w:rPr>
        <w:t xml:space="preserve">" - ממשק ממוחשב להעברת מידע </w:t>
      </w:r>
      <w:r w:rsidRPr="002E1EEF">
        <w:rPr>
          <w:rFonts w:ascii="David" w:hAnsi="David" w:cs="David" w:hint="cs"/>
          <w:b/>
          <w:sz w:val="24"/>
          <w:szCs w:val="24"/>
          <w:rtl/>
        </w:rPr>
        <w:t xml:space="preserve">מהמשטרה </w:t>
      </w:r>
      <w:proofErr w:type="spellStart"/>
      <w:r w:rsidR="00150A11">
        <w:rPr>
          <w:rFonts w:ascii="David" w:hAnsi="David" w:cs="David" w:hint="cs"/>
          <w:b/>
          <w:sz w:val="24"/>
          <w:szCs w:val="24"/>
          <w:rtl/>
        </w:rPr>
        <w:t>ל</w:t>
      </w:r>
      <w:r w:rsidR="00AB0C8E">
        <w:rPr>
          <w:rFonts w:ascii="David" w:hAnsi="David" w:cs="David" w:hint="cs"/>
          <w:b/>
          <w:sz w:val="24"/>
          <w:szCs w:val="24"/>
          <w:rtl/>
        </w:rPr>
        <w:t>הרל"י</w:t>
      </w:r>
      <w:proofErr w:type="spellEnd"/>
      <w:r w:rsidRPr="002E1EEF">
        <w:rPr>
          <w:rFonts w:ascii="David" w:hAnsi="David" w:cs="David" w:hint="cs"/>
          <w:b/>
          <w:sz w:val="24"/>
          <w:szCs w:val="24"/>
          <w:rtl/>
        </w:rPr>
        <w:t xml:space="preserve"> </w:t>
      </w:r>
      <w:r w:rsidRPr="002E1EEF">
        <w:rPr>
          <w:rFonts w:ascii="David" w:hAnsi="David" w:cs="David"/>
          <w:b/>
          <w:sz w:val="24"/>
          <w:szCs w:val="24"/>
          <w:rtl/>
        </w:rPr>
        <w:t>באופן מאובטח.</w:t>
      </w:r>
    </w:p>
    <w:p w14:paraId="3C4E3566" w14:textId="05130EAA" w:rsidR="00DF38C3" w:rsidRPr="00BD2B1B" w:rsidRDefault="002E1EEF" w:rsidP="00BD2B1B">
      <w:pPr>
        <w:numPr>
          <w:ilvl w:val="0"/>
          <w:numId w:val="4"/>
        </w:numPr>
        <w:spacing w:line="360" w:lineRule="auto"/>
        <w:jc w:val="both"/>
        <w:rPr>
          <w:rFonts w:ascii="David" w:hAnsi="David" w:cs="David"/>
          <w:b/>
          <w:sz w:val="24"/>
          <w:szCs w:val="24"/>
        </w:rPr>
      </w:pPr>
      <w:r w:rsidRPr="002E1EEF">
        <w:rPr>
          <w:rFonts w:ascii="David" w:hAnsi="David" w:cs="David"/>
          <w:b/>
          <w:bCs/>
          <w:sz w:val="24"/>
          <w:szCs w:val="24"/>
          <w:rtl/>
        </w:rPr>
        <w:t>"מכרז רכש"</w:t>
      </w:r>
      <w:r w:rsidRPr="002E1EEF">
        <w:rPr>
          <w:rFonts w:ascii="David" w:hAnsi="David" w:cs="David"/>
          <w:b/>
          <w:sz w:val="24"/>
          <w:szCs w:val="24"/>
          <w:rtl/>
        </w:rPr>
        <w:t xml:space="preserve"> - מכרז לביצוע עסקה בטובין, ביצוע עבודה או רכישת שירותים.</w:t>
      </w:r>
    </w:p>
    <w:p w14:paraId="1F63640C" w14:textId="77777777" w:rsidR="00DF38C3" w:rsidRDefault="00DF38C3" w:rsidP="00A25F0E">
      <w:pPr>
        <w:pStyle w:val="aa"/>
        <w:numPr>
          <w:ilvl w:val="0"/>
          <w:numId w:val="5"/>
        </w:numPr>
        <w:spacing w:line="360" w:lineRule="auto"/>
        <w:outlineLvl w:val="2"/>
        <w:rPr>
          <w:rFonts w:ascii="David" w:hAnsi="David" w:cs="David"/>
          <w:bCs/>
          <w:sz w:val="24"/>
          <w:szCs w:val="24"/>
        </w:rPr>
      </w:pPr>
      <w:r>
        <w:rPr>
          <w:rFonts w:ascii="David" w:hAnsi="David" w:cs="David" w:hint="cs"/>
          <w:bCs/>
          <w:sz w:val="24"/>
          <w:szCs w:val="24"/>
          <w:rtl/>
        </w:rPr>
        <w:t>קבלת מידע פלילי</w:t>
      </w:r>
    </w:p>
    <w:p w14:paraId="4301D99B" w14:textId="22052570" w:rsidR="00DF38C3" w:rsidRDefault="00DF38C3" w:rsidP="00DF38C3">
      <w:pPr>
        <w:spacing w:line="360" w:lineRule="auto"/>
        <w:jc w:val="both"/>
        <w:rPr>
          <w:rFonts w:ascii="David" w:hAnsi="David" w:cs="David"/>
          <w:b/>
          <w:sz w:val="24"/>
          <w:szCs w:val="24"/>
          <w:rtl/>
        </w:rPr>
      </w:pPr>
      <w:r w:rsidRPr="0057176C">
        <w:rPr>
          <w:rFonts w:ascii="David" w:hAnsi="David" w:cs="David" w:hint="eastAsia"/>
          <w:b/>
          <w:sz w:val="24"/>
          <w:szCs w:val="24"/>
          <w:rtl/>
        </w:rPr>
        <w:t>פרק</w:t>
      </w:r>
      <w:r w:rsidRPr="0057176C">
        <w:rPr>
          <w:rFonts w:ascii="David" w:hAnsi="David" w:cs="David"/>
          <w:b/>
          <w:sz w:val="24"/>
          <w:szCs w:val="24"/>
          <w:rtl/>
        </w:rPr>
        <w:t xml:space="preserve"> ג' סימן ב' לחוק המידע הפלילי </w:t>
      </w:r>
      <w:r w:rsidRPr="0057176C">
        <w:rPr>
          <w:rFonts w:ascii="David" w:hAnsi="David" w:cs="David" w:hint="eastAsia"/>
          <w:b/>
          <w:sz w:val="24"/>
          <w:szCs w:val="24"/>
          <w:rtl/>
        </w:rPr>
        <w:t>מע</w:t>
      </w:r>
      <w:r w:rsidRPr="00F67DE0">
        <w:rPr>
          <w:rFonts w:ascii="David" w:hAnsi="David" w:cs="David" w:hint="cs"/>
          <w:b/>
          <w:sz w:val="24"/>
          <w:szCs w:val="24"/>
          <w:rtl/>
        </w:rPr>
        <w:t>גן את</w:t>
      </w:r>
      <w:r w:rsidRPr="0057176C">
        <w:rPr>
          <w:rFonts w:ascii="David" w:hAnsi="David" w:cs="David"/>
          <w:b/>
          <w:sz w:val="24"/>
          <w:szCs w:val="24"/>
          <w:rtl/>
        </w:rPr>
        <w:t xml:space="preserve"> הסמכויות לבדיקת מידע פלילי על ידי גופים </w:t>
      </w:r>
      <w:r w:rsidRPr="0057176C">
        <w:rPr>
          <w:rFonts w:ascii="David" w:hAnsi="David" w:cs="David" w:hint="eastAsia"/>
          <w:b/>
          <w:sz w:val="24"/>
          <w:szCs w:val="24"/>
          <w:rtl/>
        </w:rPr>
        <w:t>נותני</w:t>
      </w:r>
      <w:r w:rsidRPr="0057176C">
        <w:rPr>
          <w:rFonts w:ascii="David" w:hAnsi="David" w:cs="David"/>
          <w:b/>
          <w:sz w:val="24"/>
          <w:szCs w:val="24"/>
          <w:rtl/>
        </w:rPr>
        <w:t xml:space="preserve"> </w:t>
      </w:r>
      <w:r w:rsidRPr="0057176C">
        <w:rPr>
          <w:rFonts w:ascii="David" w:hAnsi="David" w:cs="David" w:hint="eastAsia"/>
          <w:b/>
          <w:sz w:val="24"/>
          <w:szCs w:val="24"/>
          <w:rtl/>
        </w:rPr>
        <w:t>זכות</w:t>
      </w:r>
      <w:r w:rsidR="00BD2B1B">
        <w:rPr>
          <w:rFonts w:ascii="David" w:hAnsi="David" w:cs="David" w:hint="cs"/>
          <w:b/>
          <w:sz w:val="24"/>
          <w:szCs w:val="24"/>
          <w:rtl/>
        </w:rPr>
        <w:t>.</w:t>
      </w:r>
    </w:p>
    <w:p w14:paraId="2FFF960C" w14:textId="0910EAB1" w:rsidR="008746A7" w:rsidRDefault="00DF38C3" w:rsidP="00BD2B1B">
      <w:pPr>
        <w:spacing w:line="360" w:lineRule="auto"/>
        <w:jc w:val="both"/>
        <w:rPr>
          <w:rFonts w:ascii="David" w:hAnsi="David" w:cs="David"/>
          <w:b/>
          <w:sz w:val="24"/>
          <w:szCs w:val="24"/>
          <w:rtl/>
        </w:rPr>
      </w:pPr>
      <w:r w:rsidRPr="0057176C">
        <w:rPr>
          <w:rFonts w:ascii="David" w:hAnsi="David" w:cs="David" w:hint="eastAsia"/>
          <w:b/>
          <w:sz w:val="24"/>
          <w:szCs w:val="24"/>
          <w:rtl/>
        </w:rPr>
        <w:t>בהתאם</w:t>
      </w:r>
      <w:r w:rsidRPr="0057176C">
        <w:rPr>
          <w:rFonts w:ascii="David" w:hAnsi="David" w:cs="David"/>
          <w:b/>
          <w:sz w:val="24"/>
          <w:szCs w:val="24"/>
          <w:rtl/>
        </w:rPr>
        <w:t xml:space="preserve"> </w:t>
      </w:r>
      <w:r w:rsidRPr="0057176C">
        <w:rPr>
          <w:rFonts w:ascii="David" w:hAnsi="David" w:cs="David" w:hint="eastAsia"/>
          <w:b/>
          <w:sz w:val="24"/>
          <w:szCs w:val="24"/>
          <w:rtl/>
        </w:rPr>
        <w:t>לכך</w:t>
      </w:r>
      <w:r w:rsidRPr="0057176C">
        <w:rPr>
          <w:rFonts w:ascii="David" w:hAnsi="David" w:cs="David"/>
          <w:b/>
          <w:sz w:val="24"/>
          <w:szCs w:val="24"/>
          <w:rtl/>
        </w:rPr>
        <w:t xml:space="preserve">, כל </w:t>
      </w:r>
      <w:r w:rsidR="00BD2B1B">
        <w:rPr>
          <w:rFonts w:ascii="David" w:hAnsi="David" w:cs="David" w:hint="cs"/>
          <w:b/>
          <w:sz w:val="24"/>
          <w:szCs w:val="24"/>
          <w:rtl/>
        </w:rPr>
        <w:t>גוף</w:t>
      </w:r>
      <w:r w:rsidRPr="0057176C">
        <w:rPr>
          <w:rFonts w:ascii="David" w:hAnsi="David" w:cs="David"/>
          <w:b/>
          <w:sz w:val="24"/>
          <w:szCs w:val="24"/>
          <w:rtl/>
        </w:rPr>
        <w:t xml:space="preserve"> מוסמ</w:t>
      </w:r>
      <w:r>
        <w:rPr>
          <w:rFonts w:ascii="David" w:hAnsi="David" w:cs="David" w:hint="cs"/>
          <w:b/>
          <w:sz w:val="24"/>
          <w:szCs w:val="24"/>
          <w:rtl/>
        </w:rPr>
        <w:t>ך</w:t>
      </w:r>
      <w:r w:rsidRPr="0057176C">
        <w:rPr>
          <w:rFonts w:ascii="David" w:hAnsi="David" w:cs="David"/>
          <w:b/>
          <w:sz w:val="24"/>
          <w:szCs w:val="24"/>
          <w:rtl/>
        </w:rPr>
        <w:t xml:space="preserve"> לעיין ברישום פלילי בין היתר, לעניין מינוי משרות, </w:t>
      </w:r>
      <w:r>
        <w:rPr>
          <w:rFonts w:ascii="David" w:hAnsi="David" w:cs="David" w:hint="cs"/>
          <w:b/>
          <w:sz w:val="24"/>
          <w:szCs w:val="24"/>
          <w:rtl/>
        </w:rPr>
        <w:t xml:space="preserve">לעניין </w:t>
      </w:r>
      <w:r w:rsidRPr="0057176C">
        <w:rPr>
          <w:rFonts w:ascii="David" w:hAnsi="David" w:cs="David" w:hint="eastAsia"/>
          <w:b/>
          <w:sz w:val="24"/>
          <w:szCs w:val="24"/>
          <w:rtl/>
        </w:rPr>
        <w:t>מכרזים</w:t>
      </w:r>
      <w:r w:rsidRPr="0057176C">
        <w:rPr>
          <w:rFonts w:ascii="David" w:hAnsi="David" w:cs="David"/>
          <w:b/>
          <w:sz w:val="24"/>
          <w:szCs w:val="24"/>
          <w:rtl/>
        </w:rPr>
        <w:t xml:space="preserve"> וכן בה</w:t>
      </w:r>
      <w:r>
        <w:rPr>
          <w:rFonts w:ascii="David" w:hAnsi="David" w:cs="David"/>
          <w:b/>
          <w:sz w:val="24"/>
          <w:szCs w:val="24"/>
          <w:rtl/>
        </w:rPr>
        <w:t>תאם לחוקים מסמיכים נוספים</w:t>
      </w:r>
      <w:r>
        <w:rPr>
          <w:rFonts w:ascii="David" w:hAnsi="David" w:cs="David" w:hint="cs"/>
          <w:b/>
          <w:sz w:val="24"/>
          <w:szCs w:val="24"/>
          <w:rtl/>
        </w:rPr>
        <w:t xml:space="preserve"> החלים</w:t>
      </w:r>
      <w:r w:rsidR="007A7C07">
        <w:rPr>
          <w:rFonts w:ascii="David" w:hAnsi="David" w:cs="David" w:hint="cs"/>
          <w:b/>
          <w:sz w:val="24"/>
          <w:szCs w:val="24"/>
          <w:rtl/>
        </w:rPr>
        <w:t>, כמפורט להלן</w:t>
      </w:r>
      <w:r>
        <w:rPr>
          <w:rFonts w:ascii="David" w:hAnsi="David" w:cs="David" w:hint="cs"/>
          <w:b/>
          <w:sz w:val="24"/>
          <w:szCs w:val="24"/>
          <w:rtl/>
        </w:rPr>
        <w:t xml:space="preserve">. </w:t>
      </w:r>
    </w:p>
    <w:p w14:paraId="4E8A6409" w14:textId="77777777" w:rsidR="00DF38C3" w:rsidRDefault="00DF38C3" w:rsidP="00FB62B2">
      <w:pPr>
        <w:numPr>
          <w:ilvl w:val="0"/>
          <w:numId w:val="21"/>
        </w:numPr>
        <w:spacing w:line="360" w:lineRule="auto"/>
        <w:jc w:val="both"/>
        <w:rPr>
          <w:rFonts w:ascii="David" w:hAnsi="David" w:cs="David"/>
          <w:bCs/>
          <w:sz w:val="24"/>
          <w:szCs w:val="24"/>
        </w:rPr>
      </w:pPr>
      <w:r w:rsidRPr="000B4AFD">
        <w:rPr>
          <w:rFonts w:ascii="David" w:hAnsi="David" w:cs="David" w:hint="eastAsia"/>
          <w:bCs/>
          <w:sz w:val="24"/>
          <w:szCs w:val="24"/>
          <w:u w:val="single"/>
          <w:rtl/>
        </w:rPr>
        <w:t>בחינת</w:t>
      </w:r>
      <w:r w:rsidRPr="000B4AFD">
        <w:rPr>
          <w:rFonts w:ascii="David" w:hAnsi="David" w:cs="David"/>
          <w:bCs/>
          <w:sz w:val="24"/>
          <w:szCs w:val="24"/>
          <w:u w:val="single"/>
          <w:rtl/>
        </w:rPr>
        <w:t xml:space="preserve"> </w:t>
      </w:r>
      <w:r w:rsidRPr="000B4AFD">
        <w:rPr>
          <w:rFonts w:ascii="David" w:hAnsi="David" w:cs="David" w:hint="eastAsia"/>
          <w:bCs/>
          <w:sz w:val="24"/>
          <w:szCs w:val="24"/>
          <w:u w:val="single"/>
          <w:rtl/>
        </w:rPr>
        <w:t>מידע</w:t>
      </w:r>
      <w:r w:rsidRPr="000B4AFD">
        <w:rPr>
          <w:rFonts w:ascii="David" w:hAnsi="David" w:cs="David"/>
          <w:bCs/>
          <w:sz w:val="24"/>
          <w:szCs w:val="24"/>
          <w:u w:val="single"/>
          <w:rtl/>
        </w:rPr>
        <w:t xml:space="preserve"> </w:t>
      </w:r>
      <w:r w:rsidRPr="000B4AFD">
        <w:rPr>
          <w:rFonts w:ascii="David" w:hAnsi="David" w:cs="David" w:hint="eastAsia"/>
          <w:bCs/>
          <w:sz w:val="24"/>
          <w:szCs w:val="24"/>
          <w:u w:val="single"/>
          <w:rtl/>
        </w:rPr>
        <w:t>לצורך</w:t>
      </w:r>
      <w:r w:rsidRPr="000B4AFD">
        <w:rPr>
          <w:rFonts w:ascii="David" w:hAnsi="David" w:cs="David"/>
          <w:bCs/>
          <w:sz w:val="24"/>
          <w:szCs w:val="24"/>
          <w:u w:val="single"/>
          <w:rtl/>
        </w:rPr>
        <w:t xml:space="preserve"> </w:t>
      </w:r>
      <w:r w:rsidRPr="000B4AFD">
        <w:rPr>
          <w:rFonts w:ascii="David" w:hAnsi="David" w:cs="David" w:hint="eastAsia"/>
          <w:bCs/>
          <w:sz w:val="24"/>
          <w:szCs w:val="24"/>
          <w:u w:val="single"/>
          <w:rtl/>
        </w:rPr>
        <w:t>העסקה</w:t>
      </w:r>
      <w:r w:rsidRPr="000B4AFD">
        <w:rPr>
          <w:rFonts w:ascii="David" w:hAnsi="David" w:cs="David" w:hint="cs"/>
          <w:bCs/>
          <w:sz w:val="24"/>
          <w:szCs w:val="24"/>
          <w:u w:val="single"/>
          <w:rtl/>
        </w:rPr>
        <w:t xml:space="preserve"> </w:t>
      </w:r>
    </w:p>
    <w:p w14:paraId="0044AC72" w14:textId="75AD0CAA" w:rsidR="000B4AFD" w:rsidRDefault="00BD2B1B" w:rsidP="001A68AB">
      <w:pPr>
        <w:numPr>
          <w:ilvl w:val="1"/>
          <w:numId w:val="21"/>
        </w:numPr>
        <w:spacing w:line="360" w:lineRule="auto"/>
        <w:jc w:val="both"/>
        <w:rPr>
          <w:rFonts w:ascii="David" w:hAnsi="David" w:cs="David"/>
          <w:b/>
          <w:sz w:val="24"/>
          <w:szCs w:val="24"/>
          <w:u w:val="single"/>
        </w:rPr>
      </w:pPr>
      <w:r>
        <w:rPr>
          <w:rFonts w:ascii="David" w:hAnsi="David" w:cs="David" w:hint="cs"/>
          <w:b/>
          <w:sz w:val="24"/>
          <w:szCs w:val="24"/>
          <w:u w:val="single"/>
          <w:rtl/>
        </w:rPr>
        <w:t>מינוי מבקר פנים</w:t>
      </w:r>
    </w:p>
    <w:p w14:paraId="2C3D4A2E" w14:textId="04794517" w:rsidR="00BD2B1B" w:rsidRDefault="00BD2B1B" w:rsidP="00FB62B2">
      <w:pPr>
        <w:pStyle w:val="aa"/>
        <w:spacing w:line="360" w:lineRule="auto"/>
        <w:ind w:left="793"/>
        <w:jc w:val="both"/>
        <w:outlineLvl w:val="4"/>
        <w:rPr>
          <w:rFonts w:ascii="David" w:hAnsi="David" w:cs="David"/>
          <w:b/>
          <w:sz w:val="24"/>
          <w:szCs w:val="24"/>
          <w:rtl/>
        </w:rPr>
      </w:pPr>
      <w:r w:rsidRPr="00BD2B1B">
        <w:rPr>
          <w:rFonts w:ascii="David" w:hAnsi="David" w:cs="David" w:hint="cs"/>
          <w:b/>
          <w:sz w:val="24"/>
          <w:szCs w:val="24"/>
          <w:rtl/>
        </w:rPr>
        <w:t xml:space="preserve">בהתאם לסעיף 3(א)(3) לחוק הביקורת הפנימית, </w:t>
      </w:r>
      <w:r w:rsidRPr="00BD2B1B">
        <w:rPr>
          <w:rFonts w:ascii="David" w:hAnsi="David" w:cs="David"/>
          <w:b/>
          <w:sz w:val="24"/>
          <w:szCs w:val="24"/>
        </w:rPr>
        <w:t xml:space="preserve"> </w:t>
      </w:r>
      <w:r w:rsidRPr="00BD2B1B">
        <w:rPr>
          <w:rFonts w:ascii="David" w:hAnsi="David" w:cs="David"/>
          <w:b/>
          <w:sz w:val="24"/>
          <w:szCs w:val="24"/>
          <w:rtl/>
        </w:rPr>
        <w:t>תשנ"ב-1992</w:t>
      </w:r>
      <w:r w:rsidRPr="00BD2B1B">
        <w:rPr>
          <w:rFonts w:ascii="David" w:hAnsi="David" w:cs="David" w:hint="cs"/>
          <w:b/>
          <w:sz w:val="24"/>
          <w:szCs w:val="24"/>
          <w:rtl/>
        </w:rPr>
        <w:t xml:space="preserve"> אין למנות מבקר פנים בגוף ציבורי אשר</w:t>
      </w:r>
      <w:r w:rsidRPr="00BD2B1B">
        <w:rPr>
          <w:rFonts w:ascii="David" w:hAnsi="David" w:cs="David"/>
          <w:b/>
          <w:sz w:val="24"/>
          <w:szCs w:val="24"/>
          <w:rtl/>
        </w:rPr>
        <w:t xml:space="preserve"> הורשע בעבירה שיש עמה קלון</w:t>
      </w:r>
      <w:r w:rsidRPr="00BD2B1B">
        <w:rPr>
          <w:rFonts w:ascii="David" w:hAnsi="David" w:cs="David" w:hint="cs"/>
          <w:b/>
          <w:sz w:val="24"/>
          <w:szCs w:val="24"/>
          <w:rtl/>
        </w:rPr>
        <w:t xml:space="preserve">. לאור האמור, טרם מינוי מבקר פנים ייבדק קיומו של מידע פלילי בהתאם לשלבי הליך קבלת המידע המפורטים בסעיף </w:t>
      </w:r>
      <w:r w:rsidRPr="00BD2B1B">
        <w:rPr>
          <w:rFonts w:ascii="David" w:hAnsi="David" w:cs="David" w:hint="eastAsia"/>
          <w:b/>
          <w:sz w:val="24"/>
          <w:szCs w:val="24"/>
          <w:rtl/>
        </w:rPr>
        <w:t>ה</w:t>
      </w:r>
      <w:r w:rsidRPr="00BD2B1B">
        <w:rPr>
          <w:rFonts w:ascii="David" w:hAnsi="David" w:cs="David"/>
          <w:b/>
          <w:sz w:val="24"/>
          <w:szCs w:val="24"/>
          <w:rtl/>
        </w:rPr>
        <w:t>'</w:t>
      </w:r>
      <w:r w:rsidRPr="00BD2B1B">
        <w:rPr>
          <w:rFonts w:ascii="David" w:hAnsi="David" w:cs="David" w:hint="cs"/>
          <w:b/>
          <w:sz w:val="24"/>
          <w:szCs w:val="24"/>
          <w:rtl/>
        </w:rPr>
        <w:t xml:space="preserve"> לנוהל זה.</w:t>
      </w:r>
      <w:r w:rsidR="002E68D8">
        <w:rPr>
          <w:rFonts w:ascii="David" w:hAnsi="David" w:cs="David" w:hint="cs"/>
          <w:b/>
          <w:sz w:val="24"/>
          <w:szCs w:val="24"/>
          <w:rtl/>
        </w:rPr>
        <w:t xml:space="preserve"> </w:t>
      </w:r>
    </w:p>
    <w:p w14:paraId="4CABA761" w14:textId="598D7FED" w:rsidR="004D457B" w:rsidRDefault="004D457B" w:rsidP="00FB62B2">
      <w:pPr>
        <w:pStyle w:val="aa"/>
        <w:spacing w:line="360" w:lineRule="auto"/>
        <w:ind w:left="793"/>
        <w:jc w:val="both"/>
        <w:outlineLvl w:val="4"/>
        <w:rPr>
          <w:rFonts w:ascii="David" w:hAnsi="David" w:cs="David"/>
          <w:b/>
          <w:sz w:val="24"/>
          <w:szCs w:val="24"/>
          <w:rtl/>
        </w:rPr>
      </w:pPr>
      <w:r>
        <w:rPr>
          <w:rFonts w:ascii="David" w:hAnsi="David" w:cs="David" w:hint="cs"/>
          <w:b/>
          <w:sz w:val="24"/>
          <w:szCs w:val="24"/>
          <w:rtl/>
        </w:rPr>
        <w:t>היקף המידע:</w:t>
      </w:r>
      <w:r w:rsidR="00110158">
        <w:rPr>
          <w:rFonts w:ascii="David" w:hAnsi="David" w:cs="David" w:hint="cs"/>
          <w:b/>
          <w:sz w:val="24"/>
          <w:szCs w:val="24"/>
          <w:rtl/>
        </w:rPr>
        <w:t xml:space="preserve"> עד תום תקופת ההתיישנות</w:t>
      </w:r>
    </w:p>
    <w:p w14:paraId="78CB2C1B" w14:textId="4ED59949" w:rsidR="004D457B" w:rsidRDefault="004D457B" w:rsidP="00FB62B2">
      <w:pPr>
        <w:pStyle w:val="aa"/>
        <w:spacing w:line="360" w:lineRule="auto"/>
        <w:ind w:left="793"/>
        <w:jc w:val="both"/>
        <w:outlineLvl w:val="4"/>
        <w:rPr>
          <w:rFonts w:ascii="David" w:hAnsi="David" w:cs="David"/>
          <w:b/>
          <w:sz w:val="24"/>
          <w:szCs w:val="24"/>
          <w:rtl/>
        </w:rPr>
      </w:pPr>
      <w:r>
        <w:rPr>
          <w:rFonts w:ascii="David" w:hAnsi="David" w:cs="David" w:hint="cs"/>
          <w:b/>
          <w:sz w:val="24"/>
          <w:szCs w:val="24"/>
          <w:rtl/>
        </w:rPr>
        <w:t>הגורם האחראי:</w:t>
      </w:r>
      <w:r w:rsidR="00DF4F86">
        <w:rPr>
          <w:rFonts w:ascii="David" w:hAnsi="David" w:cs="David" w:hint="cs"/>
          <w:b/>
          <w:sz w:val="24"/>
          <w:szCs w:val="24"/>
          <w:rtl/>
        </w:rPr>
        <w:t xml:space="preserve"> </w:t>
      </w:r>
      <w:r w:rsidR="008A753F">
        <w:rPr>
          <w:rFonts w:ascii="David" w:hAnsi="David" w:cs="David" w:hint="cs"/>
          <w:b/>
          <w:sz w:val="24"/>
          <w:szCs w:val="24"/>
          <w:rtl/>
        </w:rPr>
        <w:t>סמנכ"ל רגולציה ברשות לפיתוח ירושלים</w:t>
      </w:r>
    </w:p>
    <w:p w14:paraId="778B94F7" w14:textId="77777777" w:rsidR="00FB62B2" w:rsidRDefault="00FB62B2" w:rsidP="00FB62B2">
      <w:pPr>
        <w:pStyle w:val="aa"/>
        <w:spacing w:line="360" w:lineRule="auto"/>
        <w:ind w:left="1076"/>
        <w:outlineLvl w:val="4"/>
        <w:rPr>
          <w:rFonts w:ascii="David" w:hAnsi="David" w:cs="David"/>
          <w:b/>
          <w:sz w:val="24"/>
          <w:szCs w:val="24"/>
          <w:rtl/>
        </w:rPr>
      </w:pPr>
    </w:p>
    <w:p w14:paraId="7D930795" w14:textId="77777777" w:rsidR="001A68AB" w:rsidRDefault="001A68AB" w:rsidP="00FB62B2">
      <w:pPr>
        <w:pStyle w:val="aa"/>
        <w:spacing w:line="360" w:lineRule="auto"/>
        <w:ind w:left="1076"/>
        <w:outlineLvl w:val="4"/>
        <w:rPr>
          <w:rFonts w:ascii="David" w:hAnsi="David" w:cs="David"/>
          <w:b/>
          <w:sz w:val="24"/>
          <w:szCs w:val="24"/>
          <w:rtl/>
        </w:rPr>
      </w:pPr>
    </w:p>
    <w:p w14:paraId="5C9E4691" w14:textId="5645F341" w:rsidR="00BD2B1B" w:rsidRPr="00BD2B1B" w:rsidRDefault="00BD2B1B" w:rsidP="001A68AB">
      <w:pPr>
        <w:numPr>
          <w:ilvl w:val="1"/>
          <w:numId w:val="21"/>
        </w:numPr>
        <w:spacing w:line="360" w:lineRule="auto"/>
        <w:jc w:val="both"/>
        <w:rPr>
          <w:rFonts w:ascii="David" w:hAnsi="David" w:cs="David"/>
          <w:b/>
          <w:sz w:val="24"/>
          <w:szCs w:val="24"/>
          <w:u w:val="single"/>
        </w:rPr>
      </w:pPr>
      <w:r w:rsidRPr="00BD2B1B">
        <w:rPr>
          <w:rFonts w:ascii="David" w:hAnsi="David" w:cs="David" w:hint="cs"/>
          <w:b/>
          <w:sz w:val="24"/>
          <w:szCs w:val="24"/>
          <w:u w:val="single"/>
          <w:rtl/>
        </w:rPr>
        <w:t>מינוי ממונה אבטחת מידע</w:t>
      </w:r>
    </w:p>
    <w:p w14:paraId="1537B6FF" w14:textId="3B5C40F2" w:rsidR="002E68D8" w:rsidRDefault="00BD2B1B" w:rsidP="002E68D8">
      <w:pPr>
        <w:pStyle w:val="aa"/>
        <w:spacing w:line="360" w:lineRule="auto"/>
        <w:ind w:left="793"/>
        <w:jc w:val="both"/>
        <w:outlineLvl w:val="4"/>
        <w:rPr>
          <w:rFonts w:ascii="David" w:hAnsi="David" w:cs="David"/>
          <w:b/>
          <w:sz w:val="24"/>
          <w:szCs w:val="24"/>
          <w:rtl/>
        </w:rPr>
      </w:pPr>
      <w:r>
        <w:rPr>
          <w:rFonts w:ascii="David" w:hAnsi="David" w:cs="David" w:hint="cs"/>
          <w:b/>
          <w:sz w:val="24"/>
          <w:szCs w:val="24"/>
          <w:rtl/>
        </w:rPr>
        <w:t>בהתאם לסעיף 17ב</w:t>
      </w:r>
      <w:r w:rsidR="00247205">
        <w:rPr>
          <w:rFonts w:ascii="David" w:hAnsi="David" w:cs="David" w:hint="cs"/>
          <w:b/>
          <w:sz w:val="24"/>
          <w:szCs w:val="24"/>
          <w:rtl/>
        </w:rPr>
        <w:t>(ג)</w:t>
      </w:r>
      <w:r>
        <w:rPr>
          <w:rFonts w:ascii="David" w:hAnsi="David" w:cs="David" w:hint="cs"/>
          <w:b/>
          <w:sz w:val="24"/>
          <w:szCs w:val="24"/>
          <w:rtl/>
        </w:rPr>
        <w:t xml:space="preserve"> לחוק הגנת הפרטיות, </w:t>
      </w:r>
      <w:r w:rsidRPr="00BD2B1B">
        <w:rPr>
          <w:rFonts w:ascii="David" w:hAnsi="David" w:cs="David"/>
          <w:b/>
          <w:bCs/>
          <w:sz w:val="24"/>
          <w:szCs w:val="24"/>
        </w:rPr>
        <w:t xml:space="preserve"> </w:t>
      </w:r>
      <w:r w:rsidRPr="00BD2B1B">
        <w:rPr>
          <w:rFonts w:ascii="David" w:hAnsi="David" w:cs="David"/>
          <w:sz w:val="24"/>
          <w:szCs w:val="24"/>
          <w:rtl/>
        </w:rPr>
        <w:t>תשמ"א-1981</w:t>
      </w:r>
      <w:r>
        <w:rPr>
          <w:rFonts w:ascii="David" w:hAnsi="David" w:cs="David" w:hint="cs"/>
          <w:b/>
          <w:bCs/>
          <w:sz w:val="24"/>
          <w:szCs w:val="24"/>
          <w:rtl/>
        </w:rPr>
        <w:t xml:space="preserve"> </w:t>
      </w:r>
      <w:r w:rsidRPr="00BD2B1B">
        <w:rPr>
          <w:rFonts w:ascii="David" w:hAnsi="David" w:cs="David"/>
          <w:b/>
          <w:sz w:val="24"/>
          <w:szCs w:val="24"/>
          <w:rtl/>
        </w:rPr>
        <w:t xml:space="preserve">לא ימונה כממונה </w:t>
      </w:r>
      <w:r>
        <w:rPr>
          <w:rFonts w:ascii="David" w:hAnsi="David" w:cs="David" w:hint="cs"/>
          <w:b/>
          <w:sz w:val="24"/>
          <w:szCs w:val="24"/>
          <w:rtl/>
        </w:rPr>
        <w:t xml:space="preserve">אבטחת מידע </w:t>
      </w:r>
      <w:r w:rsidRPr="00BD2B1B">
        <w:rPr>
          <w:rFonts w:ascii="David" w:hAnsi="David" w:cs="David"/>
          <w:b/>
          <w:sz w:val="24"/>
          <w:szCs w:val="24"/>
          <w:rtl/>
        </w:rPr>
        <w:t>מי שהורשע בעבירה שיש עמה קלון או בעבירה על הוראות חוק זה</w:t>
      </w:r>
      <w:r w:rsidRPr="00BD2B1B">
        <w:rPr>
          <w:rFonts w:ascii="David" w:hAnsi="David" w:cs="David"/>
          <w:b/>
          <w:sz w:val="24"/>
          <w:szCs w:val="24"/>
        </w:rPr>
        <w:t>.</w:t>
      </w:r>
      <w:r w:rsidRPr="00BD2B1B">
        <w:rPr>
          <w:rFonts w:ascii="David" w:hAnsi="David" w:cs="David" w:hint="cs"/>
          <w:b/>
          <w:sz w:val="24"/>
          <w:szCs w:val="24"/>
          <w:rtl/>
        </w:rPr>
        <w:t xml:space="preserve"> לאור האמור, טרם מינוי </w:t>
      </w:r>
      <w:r>
        <w:rPr>
          <w:rFonts w:ascii="David" w:hAnsi="David" w:cs="David" w:hint="cs"/>
          <w:b/>
          <w:sz w:val="24"/>
          <w:szCs w:val="24"/>
          <w:rtl/>
        </w:rPr>
        <w:t>הממונה</w:t>
      </w:r>
      <w:r w:rsidRPr="00BD2B1B">
        <w:rPr>
          <w:rFonts w:ascii="David" w:hAnsi="David" w:cs="David" w:hint="cs"/>
          <w:b/>
          <w:sz w:val="24"/>
          <w:szCs w:val="24"/>
          <w:rtl/>
        </w:rPr>
        <w:t xml:space="preserve"> ייבדק קיומו של מידע פלילי בהתאם לשלבי הליך קבלת המידע המפורטים בסעיף </w:t>
      </w:r>
      <w:r w:rsidRPr="00BD2B1B">
        <w:rPr>
          <w:rFonts w:ascii="David" w:hAnsi="David" w:cs="David" w:hint="eastAsia"/>
          <w:b/>
          <w:sz w:val="24"/>
          <w:szCs w:val="24"/>
          <w:rtl/>
        </w:rPr>
        <w:t>ה</w:t>
      </w:r>
      <w:r w:rsidRPr="00BD2B1B">
        <w:rPr>
          <w:rFonts w:ascii="David" w:hAnsi="David" w:cs="David"/>
          <w:b/>
          <w:sz w:val="24"/>
          <w:szCs w:val="24"/>
          <w:rtl/>
        </w:rPr>
        <w:t>'</w:t>
      </w:r>
      <w:r w:rsidRPr="00BD2B1B">
        <w:rPr>
          <w:rFonts w:ascii="David" w:hAnsi="David" w:cs="David" w:hint="cs"/>
          <w:b/>
          <w:sz w:val="24"/>
          <w:szCs w:val="24"/>
          <w:rtl/>
        </w:rPr>
        <w:t xml:space="preserve"> לנוהל זה.</w:t>
      </w:r>
      <w:r w:rsidR="002E68D8" w:rsidRPr="002E68D8">
        <w:rPr>
          <w:rFonts w:ascii="David" w:hAnsi="David" w:cs="David" w:hint="cs"/>
          <w:b/>
          <w:sz w:val="24"/>
          <w:szCs w:val="24"/>
          <w:highlight w:val="yellow"/>
          <w:rtl/>
        </w:rPr>
        <w:t xml:space="preserve"> </w:t>
      </w:r>
    </w:p>
    <w:p w14:paraId="2B0C56F2" w14:textId="1573FF0D" w:rsidR="007C4862" w:rsidRDefault="007C4862" w:rsidP="00FB62B2">
      <w:pPr>
        <w:pStyle w:val="aa"/>
        <w:spacing w:line="360" w:lineRule="auto"/>
        <w:ind w:left="793"/>
        <w:jc w:val="both"/>
        <w:outlineLvl w:val="4"/>
        <w:rPr>
          <w:rFonts w:ascii="David" w:hAnsi="David" w:cs="David"/>
          <w:b/>
          <w:bCs/>
          <w:sz w:val="24"/>
          <w:szCs w:val="24"/>
          <w:rtl/>
        </w:rPr>
      </w:pPr>
    </w:p>
    <w:p w14:paraId="20CA2883" w14:textId="07DCF0BE" w:rsidR="00247205" w:rsidRDefault="00247205" w:rsidP="00247205">
      <w:pPr>
        <w:pStyle w:val="aa"/>
        <w:spacing w:line="360" w:lineRule="auto"/>
        <w:ind w:left="793"/>
        <w:jc w:val="both"/>
        <w:outlineLvl w:val="4"/>
        <w:rPr>
          <w:rFonts w:ascii="David" w:hAnsi="David" w:cs="David"/>
          <w:b/>
          <w:sz w:val="24"/>
          <w:szCs w:val="24"/>
          <w:rtl/>
        </w:rPr>
      </w:pPr>
      <w:r>
        <w:rPr>
          <w:rFonts w:ascii="David" w:hAnsi="David" w:cs="David" w:hint="cs"/>
          <w:b/>
          <w:sz w:val="24"/>
          <w:szCs w:val="24"/>
          <w:rtl/>
        </w:rPr>
        <w:t>היקף המידע:</w:t>
      </w:r>
      <w:r w:rsidR="00D55DF3">
        <w:rPr>
          <w:rFonts w:ascii="David" w:hAnsi="David" w:cs="David" w:hint="cs"/>
          <w:b/>
          <w:sz w:val="24"/>
          <w:szCs w:val="24"/>
          <w:rtl/>
        </w:rPr>
        <w:t xml:space="preserve"> עד תום תקופת ההתיישנות</w:t>
      </w:r>
    </w:p>
    <w:p w14:paraId="0680FE1D" w14:textId="3996AA26" w:rsidR="00247205" w:rsidRDefault="00247205" w:rsidP="00247205">
      <w:pPr>
        <w:pStyle w:val="aa"/>
        <w:spacing w:line="360" w:lineRule="auto"/>
        <w:ind w:left="793"/>
        <w:jc w:val="both"/>
        <w:outlineLvl w:val="4"/>
        <w:rPr>
          <w:rFonts w:ascii="David" w:hAnsi="David" w:cs="David"/>
          <w:b/>
          <w:sz w:val="24"/>
          <w:szCs w:val="24"/>
          <w:rtl/>
        </w:rPr>
      </w:pPr>
      <w:r>
        <w:rPr>
          <w:rFonts w:ascii="David" w:hAnsi="David" w:cs="David" w:hint="cs"/>
          <w:b/>
          <w:sz w:val="24"/>
          <w:szCs w:val="24"/>
          <w:rtl/>
        </w:rPr>
        <w:t>הגורם האחראי:</w:t>
      </w:r>
      <w:r w:rsidR="008A753F">
        <w:rPr>
          <w:rFonts w:ascii="David" w:hAnsi="David" w:cs="David" w:hint="cs"/>
          <w:b/>
          <w:sz w:val="24"/>
          <w:szCs w:val="24"/>
          <w:rtl/>
        </w:rPr>
        <w:t xml:space="preserve"> סמנכ"ל רגולציה ברשות לפיתוח ירושלים</w:t>
      </w:r>
    </w:p>
    <w:p w14:paraId="6B3239D0" w14:textId="77777777" w:rsidR="00247205" w:rsidRPr="002511B4" w:rsidRDefault="00247205" w:rsidP="00FB62B2">
      <w:pPr>
        <w:pStyle w:val="aa"/>
        <w:spacing w:line="360" w:lineRule="auto"/>
        <w:ind w:left="793"/>
        <w:jc w:val="both"/>
        <w:outlineLvl w:val="4"/>
        <w:rPr>
          <w:rFonts w:ascii="David" w:hAnsi="David" w:cs="David"/>
          <w:b/>
          <w:bCs/>
          <w:sz w:val="24"/>
          <w:szCs w:val="24"/>
        </w:rPr>
      </w:pPr>
    </w:p>
    <w:p w14:paraId="6994AF3B" w14:textId="6F10EDF5" w:rsidR="005E2C05" w:rsidRDefault="00DF38C3" w:rsidP="00FB62B2">
      <w:pPr>
        <w:numPr>
          <w:ilvl w:val="0"/>
          <w:numId w:val="21"/>
        </w:numPr>
        <w:spacing w:line="360" w:lineRule="auto"/>
        <w:jc w:val="both"/>
        <w:rPr>
          <w:rFonts w:cs="David"/>
          <w:sz w:val="24"/>
          <w:szCs w:val="24"/>
        </w:rPr>
      </w:pPr>
      <w:r w:rsidRPr="005E2C05">
        <w:rPr>
          <w:rFonts w:ascii="David" w:hAnsi="David" w:cs="David" w:hint="eastAsia"/>
          <w:bCs/>
          <w:sz w:val="24"/>
          <w:szCs w:val="24"/>
          <w:u w:val="single"/>
          <w:rtl/>
        </w:rPr>
        <w:t>בחינת</w:t>
      </w:r>
      <w:r w:rsidRPr="005E2C05">
        <w:rPr>
          <w:rFonts w:ascii="David" w:hAnsi="David" w:cs="David"/>
          <w:bCs/>
          <w:sz w:val="24"/>
          <w:szCs w:val="24"/>
          <w:u w:val="single"/>
          <w:rtl/>
        </w:rPr>
        <w:t xml:space="preserve"> </w:t>
      </w:r>
      <w:r w:rsidRPr="005E2C05">
        <w:rPr>
          <w:rFonts w:ascii="David" w:hAnsi="David" w:cs="David" w:hint="eastAsia"/>
          <w:bCs/>
          <w:sz w:val="24"/>
          <w:szCs w:val="24"/>
          <w:u w:val="single"/>
          <w:rtl/>
        </w:rPr>
        <w:t>מידע</w:t>
      </w:r>
      <w:r w:rsidRPr="005E2C05">
        <w:rPr>
          <w:rFonts w:ascii="David" w:hAnsi="David" w:cs="David"/>
          <w:bCs/>
          <w:sz w:val="24"/>
          <w:szCs w:val="24"/>
          <w:u w:val="single"/>
          <w:rtl/>
        </w:rPr>
        <w:t xml:space="preserve"> </w:t>
      </w:r>
      <w:r w:rsidRPr="005E2C05">
        <w:rPr>
          <w:rFonts w:ascii="David" w:hAnsi="David" w:cs="David" w:hint="eastAsia"/>
          <w:bCs/>
          <w:sz w:val="24"/>
          <w:szCs w:val="24"/>
          <w:u w:val="single"/>
          <w:rtl/>
        </w:rPr>
        <w:t>לצורך</w:t>
      </w:r>
      <w:r w:rsidRPr="005E2C05">
        <w:rPr>
          <w:rFonts w:ascii="David" w:hAnsi="David" w:cs="David"/>
          <w:bCs/>
          <w:sz w:val="24"/>
          <w:szCs w:val="24"/>
          <w:u w:val="single"/>
          <w:rtl/>
        </w:rPr>
        <w:t xml:space="preserve"> </w:t>
      </w:r>
      <w:r w:rsidRPr="005E2C05">
        <w:rPr>
          <w:rFonts w:ascii="David" w:hAnsi="David" w:cs="David" w:hint="eastAsia"/>
          <w:bCs/>
          <w:sz w:val="24"/>
          <w:szCs w:val="24"/>
          <w:u w:val="single"/>
          <w:rtl/>
        </w:rPr>
        <w:t>מכרז</w:t>
      </w:r>
      <w:r w:rsidR="002D15D2" w:rsidRPr="005E2C05">
        <w:rPr>
          <w:rFonts w:ascii="David" w:hAnsi="David" w:cs="David" w:hint="cs"/>
          <w:bCs/>
          <w:sz w:val="24"/>
          <w:szCs w:val="24"/>
          <w:u w:val="single"/>
          <w:rtl/>
        </w:rPr>
        <w:t xml:space="preserve"> או התקשרות </w:t>
      </w:r>
    </w:p>
    <w:p w14:paraId="270268B8" w14:textId="77777777" w:rsidR="007A7C07" w:rsidRPr="007A7C07" w:rsidRDefault="007A7C07" w:rsidP="001A68AB">
      <w:pPr>
        <w:numPr>
          <w:ilvl w:val="1"/>
          <w:numId w:val="21"/>
        </w:numPr>
        <w:spacing w:line="360" w:lineRule="auto"/>
        <w:jc w:val="both"/>
        <w:rPr>
          <w:rFonts w:ascii="David" w:eastAsia="Calibri" w:hAnsi="David" w:cs="David"/>
          <w:sz w:val="24"/>
          <w:szCs w:val="24"/>
        </w:rPr>
      </w:pPr>
      <w:r w:rsidRPr="007A7C07">
        <w:rPr>
          <w:rFonts w:ascii="David" w:eastAsia="Calibri" w:hAnsi="David" w:cs="David" w:hint="cs"/>
          <w:sz w:val="24"/>
          <w:szCs w:val="24"/>
          <w:rtl/>
        </w:rPr>
        <w:t xml:space="preserve">ביצוע עסקה בטובין </w:t>
      </w:r>
      <w:r w:rsidRPr="007A7C07">
        <w:rPr>
          <w:rFonts w:ascii="David" w:eastAsia="Calibri" w:hAnsi="David" w:cs="David"/>
          <w:sz w:val="24"/>
          <w:szCs w:val="24"/>
          <w:rtl/>
        </w:rPr>
        <w:t>בהתאם לסעיף 14(א) לחוק, יתאפשר לקבל מידע פלילי במכרזי הרכש שמצוינים לעיל  לעניין המציע במכרז, בעלי השליטה ונושאי המשרה הנוגעים בדבר בגוף המציע. עם זאת, בעת שקילת המידע הפלילי על ידי הרשות, ישקלו העבירות לפי החיקוקים המנויים בתוספת הרביעית בחוק בלבד, והן:</w:t>
      </w:r>
    </w:p>
    <w:p w14:paraId="2278149E" w14:textId="77777777" w:rsidR="007A7C07" w:rsidRPr="007A7C07" w:rsidRDefault="007A7C07" w:rsidP="007A7C07">
      <w:pPr>
        <w:spacing w:line="360" w:lineRule="auto"/>
        <w:ind w:left="720"/>
        <w:contextualSpacing/>
        <w:jc w:val="both"/>
        <w:rPr>
          <w:rFonts w:ascii="David" w:eastAsia="Calibri" w:hAnsi="David" w:cs="David"/>
          <w:sz w:val="14"/>
          <w:szCs w:val="14"/>
          <w:rtl/>
        </w:rPr>
      </w:pPr>
    </w:p>
    <w:p w14:paraId="73BBA698" w14:textId="77777777" w:rsidR="007A7C07" w:rsidRPr="007A7C07" w:rsidRDefault="007A7C07" w:rsidP="001A68AB">
      <w:pPr>
        <w:tabs>
          <w:tab w:val="left" w:pos="368"/>
        </w:tabs>
        <w:spacing w:after="120" w:line="360" w:lineRule="auto"/>
        <w:ind w:left="1643" w:hanging="850"/>
        <w:jc w:val="both"/>
        <w:rPr>
          <w:rFonts w:ascii="David" w:eastAsia="Calibri" w:hAnsi="David" w:cs="David"/>
          <w:sz w:val="24"/>
          <w:szCs w:val="24"/>
          <w:rtl/>
        </w:rPr>
      </w:pPr>
      <w:r w:rsidRPr="007A7C07">
        <w:rPr>
          <w:rFonts w:ascii="David" w:eastAsia="Calibri" w:hAnsi="David" w:cs="David"/>
          <w:sz w:val="24"/>
          <w:szCs w:val="24"/>
          <w:rtl/>
        </w:rPr>
        <w:t>(1) חוק מס קנייה (סחורות ושירותים), התשי"ב-1952;</w:t>
      </w:r>
    </w:p>
    <w:p w14:paraId="00F31414" w14:textId="77777777" w:rsidR="007A7C07" w:rsidRPr="007A7C07" w:rsidRDefault="007A7C07" w:rsidP="001A68AB">
      <w:pPr>
        <w:tabs>
          <w:tab w:val="left" w:pos="368"/>
        </w:tabs>
        <w:spacing w:after="120" w:line="360" w:lineRule="auto"/>
        <w:ind w:left="1643" w:hanging="850"/>
        <w:jc w:val="both"/>
        <w:rPr>
          <w:rFonts w:ascii="David" w:eastAsia="Calibri" w:hAnsi="David" w:cs="David"/>
          <w:sz w:val="24"/>
          <w:szCs w:val="24"/>
          <w:rtl/>
        </w:rPr>
      </w:pPr>
      <w:r w:rsidRPr="007A7C07">
        <w:rPr>
          <w:rFonts w:ascii="David" w:eastAsia="Calibri" w:hAnsi="David" w:cs="David"/>
          <w:sz w:val="24"/>
          <w:szCs w:val="24"/>
          <w:rtl/>
        </w:rPr>
        <w:t>(2) פקודת מס הכנסה;</w:t>
      </w:r>
    </w:p>
    <w:p w14:paraId="0855E450" w14:textId="77777777" w:rsidR="007A7C07" w:rsidRPr="007A7C07" w:rsidRDefault="007A7C07" w:rsidP="001A68AB">
      <w:pPr>
        <w:tabs>
          <w:tab w:val="left" w:pos="368"/>
        </w:tabs>
        <w:spacing w:after="120" w:line="360" w:lineRule="auto"/>
        <w:ind w:left="1643" w:hanging="850"/>
        <w:jc w:val="both"/>
        <w:rPr>
          <w:rFonts w:ascii="David" w:eastAsia="Calibri" w:hAnsi="David" w:cs="David"/>
          <w:sz w:val="24"/>
          <w:szCs w:val="24"/>
          <w:rtl/>
        </w:rPr>
      </w:pPr>
      <w:r w:rsidRPr="007A7C07">
        <w:rPr>
          <w:rFonts w:ascii="David" w:eastAsia="Calibri" w:hAnsi="David" w:cs="David"/>
          <w:sz w:val="24"/>
          <w:szCs w:val="24"/>
          <w:rtl/>
        </w:rPr>
        <w:t>(3) פקודת המכס;</w:t>
      </w:r>
    </w:p>
    <w:p w14:paraId="62248882" w14:textId="77777777" w:rsidR="007A7C07" w:rsidRPr="007A7C07" w:rsidRDefault="007A7C07" w:rsidP="001A68AB">
      <w:pPr>
        <w:tabs>
          <w:tab w:val="left" w:pos="368"/>
        </w:tabs>
        <w:spacing w:after="120" w:line="360" w:lineRule="auto"/>
        <w:ind w:left="1643" w:hanging="850"/>
        <w:jc w:val="both"/>
        <w:rPr>
          <w:rFonts w:ascii="David" w:eastAsia="Calibri" w:hAnsi="David" w:cs="David"/>
          <w:sz w:val="24"/>
          <w:szCs w:val="24"/>
          <w:rtl/>
        </w:rPr>
      </w:pPr>
      <w:r w:rsidRPr="007A7C07">
        <w:rPr>
          <w:rFonts w:ascii="David" w:eastAsia="Calibri" w:hAnsi="David" w:cs="David"/>
          <w:sz w:val="24"/>
          <w:szCs w:val="24"/>
          <w:rtl/>
        </w:rPr>
        <w:t>(4) חוק מס ערך מוסף;</w:t>
      </w:r>
    </w:p>
    <w:p w14:paraId="2E95D874" w14:textId="77777777" w:rsidR="007A7C07" w:rsidRPr="007A7C07" w:rsidRDefault="007A7C07" w:rsidP="001A68AB">
      <w:pPr>
        <w:tabs>
          <w:tab w:val="left" w:pos="368"/>
        </w:tabs>
        <w:spacing w:after="120" w:line="360" w:lineRule="auto"/>
        <w:ind w:left="1643" w:hanging="850"/>
        <w:jc w:val="both"/>
        <w:rPr>
          <w:rFonts w:ascii="David" w:eastAsia="Calibri" w:hAnsi="David" w:cs="David"/>
          <w:sz w:val="24"/>
          <w:szCs w:val="24"/>
          <w:rtl/>
        </w:rPr>
      </w:pPr>
      <w:r w:rsidRPr="007A7C07">
        <w:rPr>
          <w:rFonts w:ascii="David" w:eastAsia="Calibri" w:hAnsi="David" w:cs="David"/>
          <w:sz w:val="24"/>
          <w:szCs w:val="24"/>
          <w:rtl/>
        </w:rPr>
        <w:t>(5) חוק הפיקוח על המטבע, התשל"ח-1978, לעניין עבירה שנעברה לפני ביטולו;</w:t>
      </w:r>
    </w:p>
    <w:p w14:paraId="459DA79E" w14:textId="77777777" w:rsidR="007A7C07" w:rsidRPr="007A7C07" w:rsidRDefault="007A7C07" w:rsidP="001A68AB">
      <w:pPr>
        <w:tabs>
          <w:tab w:val="left" w:pos="368"/>
        </w:tabs>
        <w:spacing w:after="120" w:line="360" w:lineRule="auto"/>
        <w:ind w:left="1643" w:hanging="850"/>
        <w:jc w:val="both"/>
        <w:rPr>
          <w:rFonts w:ascii="David" w:eastAsia="Calibri" w:hAnsi="David" w:cs="David"/>
          <w:sz w:val="24"/>
          <w:szCs w:val="24"/>
          <w:rtl/>
        </w:rPr>
      </w:pPr>
      <w:r w:rsidRPr="007A7C07">
        <w:rPr>
          <w:rFonts w:ascii="David" w:eastAsia="Calibri" w:hAnsi="David" w:cs="David"/>
          <w:sz w:val="24"/>
          <w:szCs w:val="24"/>
          <w:rtl/>
        </w:rPr>
        <w:t>(6) סעיפים 290 עד 297, 383 עד 393 ו-414 עד 438 לחוק העונשין;</w:t>
      </w:r>
    </w:p>
    <w:p w14:paraId="4C342B32" w14:textId="77777777" w:rsidR="007A7C07" w:rsidRPr="007A7C07" w:rsidRDefault="007A7C07" w:rsidP="001A68AB">
      <w:pPr>
        <w:tabs>
          <w:tab w:val="left" w:pos="368"/>
        </w:tabs>
        <w:spacing w:after="120" w:line="360" w:lineRule="auto"/>
        <w:ind w:left="1643" w:hanging="850"/>
        <w:jc w:val="both"/>
        <w:rPr>
          <w:rFonts w:ascii="David" w:eastAsia="Calibri" w:hAnsi="David" w:cs="David"/>
          <w:sz w:val="24"/>
          <w:szCs w:val="24"/>
          <w:rtl/>
        </w:rPr>
      </w:pPr>
      <w:r w:rsidRPr="007A7C07">
        <w:rPr>
          <w:rFonts w:ascii="David" w:eastAsia="Calibri" w:hAnsi="David" w:cs="David"/>
          <w:sz w:val="24"/>
          <w:szCs w:val="24"/>
          <w:rtl/>
        </w:rPr>
        <w:t>(7) חוק ניירות ערך;</w:t>
      </w:r>
    </w:p>
    <w:p w14:paraId="0869EBFE" w14:textId="77777777" w:rsidR="007A7C07" w:rsidRPr="007A7C07" w:rsidRDefault="007A7C07" w:rsidP="001A68AB">
      <w:pPr>
        <w:tabs>
          <w:tab w:val="left" w:pos="368"/>
        </w:tabs>
        <w:spacing w:after="120" w:line="360" w:lineRule="auto"/>
        <w:ind w:left="1643" w:hanging="850"/>
        <w:jc w:val="both"/>
        <w:rPr>
          <w:rFonts w:ascii="David" w:eastAsia="Calibri" w:hAnsi="David" w:cs="David"/>
          <w:sz w:val="24"/>
          <w:szCs w:val="24"/>
          <w:rtl/>
        </w:rPr>
      </w:pPr>
      <w:r w:rsidRPr="007A7C07">
        <w:rPr>
          <w:rFonts w:ascii="David" w:eastAsia="Calibri" w:hAnsi="David" w:cs="David"/>
          <w:sz w:val="24"/>
          <w:szCs w:val="24"/>
          <w:rtl/>
        </w:rPr>
        <w:t>(8) חוק התחרות הכלכלית;</w:t>
      </w:r>
    </w:p>
    <w:p w14:paraId="628F260B" w14:textId="77777777" w:rsidR="007A7C07" w:rsidRPr="007A7C07" w:rsidRDefault="007A7C07" w:rsidP="001A68AB">
      <w:pPr>
        <w:tabs>
          <w:tab w:val="left" w:pos="368"/>
        </w:tabs>
        <w:spacing w:after="120" w:line="360" w:lineRule="auto"/>
        <w:ind w:left="1643" w:hanging="850"/>
        <w:jc w:val="both"/>
        <w:rPr>
          <w:rFonts w:ascii="David" w:eastAsia="Calibri" w:hAnsi="David" w:cs="David"/>
          <w:sz w:val="24"/>
          <w:szCs w:val="24"/>
          <w:rtl/>
        </w:rPr>
      </w:pPr>
      <w:r w:rsidRPr="007A7C07">
        <w:rPr>
          <w:rFonts w:ascii="David" w:eastAsia="Calibri" w:hAnsi="David" w:cs="David"/>
          <w:sz w:val="24"/>
          <w:szCs w:val="24"/>
          <w:rtl/>
        </w:rPr>
        <w:t>(9) חוק איסור הלבנת הון;</w:t>
      </w:r>
    </w:p>
    <w:p w14:paraId="28B36BBC" w14:textId="77777777" w:rsidR="007A7C07" w:rsidRPr="007A7C07" w:rsidRDefault="007A7C07" w:rsidP="001A68AB">
      <w:pPr>
        <w:tabs>
          <w:tab w:val="left" w:pos="368"/>
        </w:tabs>
        <w:spacing w:after="120" w:line="360" w:lineRule="auto"/>
        <w:ind w:left="1643" w:hanging="850"/>
        <w:jc w:val="both"/>
        <w:rPr>
          <w:rFonts w:ascii="David" w:eastAsia="Calibri" w:hAnsi="David" w:cs="David"/>
          <w:sz w:val="24"/>
          <w:szCs w:val="24"/>
          <w:rtl/>
        </w:rPr>
      </w:pPr>
      <w:r w:rsidRPr="007A7C07">
        <w:rPr>
          <w:rFonts w:ascii="David" w:eastAsia="Calibri" w:hAnsi="David" w:cs="David"/>
          <w:sz w:val="24"/>
          <w:szCs w:val="24"/>
          <w:rtl/>
        </w:rPr>
        <w:t>(10) חוק מאבק בארגוני פשיעה, התשס"ג-2003.</w:t>
      </w:r>
    </w:p>
    <w:p w14:paraId="0638C8D1" w14:textId="77777777" w:rsidR="007A7C07" w:rsidRPr="007A7C07" w:rsidRDefault="007A7C07" w:rsidP="001A68AB">
      <w:pPr>
        <w:tabs>
          <w:tab w:val="left" w:pos="368"/>
        </w:tabs>
        <w:spacing w:after="120" w:line="360" w:lineRule="auto"/>
        <w:ind w:left="793"/>
        <w:jc w:val="both"/>
        <w:rPr>
          <w:rFonts w:ascii="David" w:eastAsia="Calibri" w:hAnsi="David" w:cs="David"/>
          <w:b/>
          <w:bCs/>
          <w:sz w:val="24"/>
          <w:szCs w:val="24"/>
          <w:rtl/>
        </w:rPr>
      </w:pPr>
      <w:r w:rsidRPr="007A7C07">
        <w:rPr>
          <w:rFonts w:ascii="David" w:eastAsia="Calibri" w:hAnsi="David" w:cs="David"/>
          <w:b/>
          <w:bCs/>
          <w:sz w:val="24"/>
          <w:szCs w:val="24"/>
          <w:u w:val="single"/>
          <w:rtl/>
        </w:rPr>
        <w:t>היקף המידע</w:t>
      </w:r>
      <w:r w:rsidRPr="007A7C07">
        <w:rPr>
          <w:rFonts w:ascii="David" w:eastAsia="Calibri" w:hAnsi="David" w:cs="David"/>
          <w:b/>
          <w:bCs/>
          <w:sz w:val="24"/>
          <w:szCs w:val="24"/>
          <w:rtl/>
        </w:rPr>
        <w:t>: המידע הפלילי לא כולל מידע על פרטי רישום שהתיישנו או שנמחקו</w:t>
      </w:r>
      <w:r w:rsidRPr="007A7C07">
        <w:rPr>
          <w:rFonts w:ascii="David" w:eastAsia="Calibri" w:hAnsi="David" w:cs="David" w:hint="cs"/>
          <w:b/>
          <w:bCs/>
          <w:sz w:val="24"/>
          <w:szCs w:val="24"/>
          <w:rtl/>
        </w:rPr>
        <w:t xml:space="preserve"> </w:t>
      </w:r>
      <w:bookmarkStart w:id="0" w:name="_Hlk192404877"/>
      <w:r w:rsidRPr="007A7C07">
        <w:rPr>
          <w:rFonts w:ascii="David" w:eastAsia="Calibri" w:hAnsi="David" w:cs="David" w:hint="cs"/>
          <w:b/>
          <w:bCs/>
          <w:sz w:val="24"/>
          <w:szCs w:val="24"/>
          <w:rtl/>
        </w:rPr>
        <w:t>ותיקים הממתינים לבירור דין (</w:t>
      </w:r>
      <w:proofErr w:type="spellStart"/>
      <w:r w:rsidRPr="007A7C07">
        <w:rPr>
          <w:rFonts w:ascii="David" w:eastAsia="Calibri" w:hAnsi="David" w:cs="David" w:hint="cs"/>
          <w:b/>
          <w:bCs/>
          <w:sz w:val="24"/>
          <w:szCs w:val="24"/>
          <w:rtl/>
        </w:rPr>
        <w:t>מב"דים</w:t>
      </w:r>
      <w:proofErr w:type="spellEnd"/>
      <w:r w:rsidRPr="007A7C07">
        <w:rPr>
          <w:rFonts w:ascii="David" w:eastAsia="Calibri" w:hAnsi="David" w:cs="David" w:hint="cs"/>
          <w:b/>
          <w:bCs/>
          <w:sz w:val="24"/>
          <w:szCs w:val="24"/>
          <w:rtl/>
        </w:rPr>
        <w:t>)</w:t>
      </w:r>
      <w:r w:rsidRPr="007A7C07">
        <w:rPr>
          <w:rFonts w:ascii="David" w:eastAsia="Calibri" w:hAnsi="David" w:cs="David"/>
          <w:b/>
          <w:bCs/>
          <w:sz w:val="24"/>
          <w:szCs w:val="24"/>
          <w:rtl/>
        </w:rPr>
        <w:t xml:space="preserve">. </w:t>
      </w:r>
    </w:p>
    <w:bookmarkEnd w:id="0"/>
    <w:p w14:paraId="4B7CB246" w14:textId="77777777" w:rsidR="007A7C07" w:rsidRPr="007A7C07" w:rsidRDefault="007A7C07" w:rsidP="001A68AB">
      <w:pPr>
        <w:tabs>
          <w:tab w:val="left" w:pos="368"/>
        </w:tabs>
        <w:spacing w:after="120" w:line="360" w:lineRule="auto"/>
        <w:ind w:left="793"/>
        <w:jc w:val="both"/>
        <w:rPr>
          <w:rFonts w:ascii="David" w:eastAsia="Calibri" w:hAnsi="David" w:cs="David"/>
          <w:sz w:val="24"/>
          <w:szCs w:val="24"/>
          <w:rtl/>
        </w:rPr>
      </w:pPr>
      <w:r w:rsidRPr="007A7C07">
        <w:rPr>
          <w:rFonts w:ascii="David" w:eastAsia="Calibri" w:hAnsi="David" w:cs="David"/>
          <w:sz w:val="24"/>
          <w:szCs w:val="24"/>
          <w:rtl/>
        </w:rPr>
        <w:t xml:space="preserve">במידה שמשטרת ישראל תעביר לרשות מידע החורג מהמידע הפלילי המנוי בסעיף </w:t>
      </w:r>
      <w:r w:rsidRPr="007A7C07">
        <w:rPr>
          <w:rFonts w:ascii="David" w:eastAsia="Calibri" w:hAnsi="David" w:cs="David" w:hint="cs"/>
          <w:sz w:val="24"/>
          <w:szCs w:val="24"/>
          <w:rtl/>
        </w:rPr>
        <w:t>זה</w:t>
      </w:r>
      <w:r w:rsidRPr="007A7C07">
        <w:rPr>
          <w:rFonts w:ascii="David" w:eastAsia="Calibri" w:hAnsi="David" w:cs="David"/>
          <w:sz w:val="24"/>
          <w:szCs w:val="24"/>
          <w:rtl/>
        </w:rPr>
        <w:t>, או מידע שלפי חוק חלה עליו התיישנות, ועדת המכרזים לא תביאו במסגרת שיקוליה.</w:t>
      </w:r>
    </w:p>
    <w:p w14:paraId="09CFF1B0" w14:textId="77777777" w:rsidR="007A7C07" w:rsidRPr="007A7C07" w:rsidRDefault="007A7C07" w:rsidP="001A68AB">
      <w:pPr>
        <w:numPr>
          <w:ilvl w:val="1"/>
          <w:numId w:val="21"/>
        </w:numPr>
        <w:spacing w:line="360" w:lineRule="auto"/>
        <w:jc w:val="both"/>
        <w:rPr>
          <w:rFonts w:ascii="David" w:eastAsia="Calibri" w:hAnsi="David" w:cs="David"/>
          <w:sz w:val="24"/>
          <w:szCs w:val="24"/>
          <w:rtl/>
        </w:rPr>
      </w:pPr>
      <w:r w:rsidRPr="007A7C07">
        <w:rPr>
          <w:rFonts w:ascii="David" w:eastAsia="Calibri" w:hAnsi="David" w:cs="David" w:hint="cs"/>
          <w:sz w:val="24"/>
          <w:szCs w:val="24"/>
          <w:rtl/>
        </w:rPr>
        <w:t xml:space="preserve">ביצוע עבודה או רכישת שירותים </w:t>
      </w:r>
      <w:r w:rsidRPr="007A7C07">
        <w:rPr>
          <w:rFonts w:ascii="David" w:eastAsia="Calibri" w:hAnsi="David" w:cs="David"/>
          <w:sz w:val="24"/>
          <w:szCs w:val="24"/>
          <w:rtl/>
        </w:rPr>
        <w:t>בהתאם לסעיף 14(</w:t>
      </w:r>
      <w:r w:rsidRPr="007A7C07">
        <w:rPr>
          <w:rFonts w:ascii="David" w:eastAsia="Calibri" w:hAnsi="David" w:cs="David" w:hint="cs"/>
          <w:sz w:val="24"/>
          <w:szCs w:val="24"/>
          <w:rtl/>
        </w:rPr>
        <w:t>ג</w:t>
      </w:r>
      <w:r w:rsidRPr="007A7C07">
        <w:rPr>
          <w:rFonts w:ascii="David" w:eastAsia="Calibri" w:hAnsi="David" w:cs="David"/>
          <w:sz w:val="24"/>
          <w:szCs w:val="24"/>
          <w:rtl/>
        </w:rPr>
        <w:t>) לחוק,</w:t>
      </w:r>
      <w:r w:rsidRPr="007A7C07">
        <w:rPr>
          <w:rFonts w:ascii="David" w:eastAsia="Calibri" w:hAnsi="David" w:cs="David" w:hint="cs"/>
          <w:sz w:val="24"/>
          <w:szCs w:val="24"/>
          <w:rtl/>
        </w:rPr>
        <w:t xml:space="preserve"> </w:t>
      </w:r>
      <w:r w:rsidRPr="007A7C07">
        <w:rPr>
          <w:rFonts w:ascii="David" w:eastAsia="Calibri" w:hAnsi="David" w:cs="David"/>
          <w:sz w:val="24"/>
          <w:szCs w:val="24"/>
          <w:rtl/>
        </w:rPr>
        <w:t>יתאפשר לקבל מידע פלילי במכרזי</w:t>
      </w:r>
      <w:r w:rsidRPr="007A7C07">
        <w:rPr>
          <w:rFonts w:ascii="David" w:eastAsia="Calibri" w:hAnsi="David" w:cs="David" w:hint="cs"/>
          <w:sz w:val="24"/>
          <w:szCs w:val="24"/>
          <w:rtl/>
        </w:rPr>
        <w:t>ם מסוג זה</w:t>
      </w:r>
      <w:r w:rsidRPr="007A7C07">
        <w:rPr>
          <w:rFonts w:ascii="David" w:eastAsia="Calibri" w:hAnsi="David" w:cs="David"/>
          <w:sz w:val="24"/>
          <w:szCs w:val="24"/>
          <w:rtl/>
        </w:rPr>
        <w:t xml:space="preserve"> </w:t>
      </w:r>
      <w:r w:rsidRPr="007A7C07">
        <w:rPr>
          <w:rFonts w:ascii="David" w:eastAsia="Calibri" w:hAnsi="David" w:cs="David" w:hint="cs"/>
          <w:sz w:val="24"/>
          <w:szCs w:val="24"/>
          <w:rtl/>
        </w:rPr>
        <w:t>אודות המציע במכרז, בעלי השליטה ונושאי משרה הנוגעים בדבר בגוף המציע, וכן על נותן שירות או מבצע עבודה.</w:t>
      </w:r>
    </w:p>
    <w:p w14:paraId="0977A0A4" w14:textId="77777777" w:rsidR="007A7C07" w:rsidRPr="007A7C07" w:rsidRDefault="007A7C07" w:rsidP="001A68AB">
      <w:pPr>
        <w:spacing w:line="360" w:lineRule="auto"/>
        <w:ind w:left="792"/>
        <w:jc w:val="both"/>
        <w:rPr>
          <w:rFonts w:ascii="David" w:eastAsia="Calibri" w:hAnsi="David" w:cs="David"/>
          <w:b/>
          <w:bCs/>
          <w:sz w:val="24"/>
          <w:szCs w:val="24"/>
          <w:rtl/>
        </w:rPr>
      </w:pPr>
      <w:r w:rsidRPr="007A7C07">
        <w:rPr>
          <w:rFonts w:ascii="David" w:eastAsia="Calibri" w:hAnsi="David" w:cs="David" w:hint="cs"/>
          <w:b/>
          <w:bCs/>
          <w:sz w:val="24"/>
          <w:szCs w:val="24"/>
          <w:u w:val="single"/>
          <w:rtl/>
        </w:rPr>
        <w:t>היקף המידע:</w:t>
      </w:r>
      <w:r w:rsidRPr="007A7C07">
        <w:rPr>
          <w:rFonts w:ascii="David" w:eastAsia="Calibri" w:hAnsi="David" w:cs="David" w:hint="cs"/>
          <w:b/>
          <w:bCs/>
          <w:sz w:val="24"/>
          <w:szCs w:val="24"/>
          <w:rtl/>
        </w:rPr>
        <w:t xml:space="preserve"> פרטי</w:t>
      </w:r>
      <w:r w:rsidRPr="007A7C07">
        <w:rPr>
          <w:rFonts w:ascii="David" w:eastAsia="Calibri" w:hAnsi="David" w:cs="David"/>
          <w:b/>
          <w:bCs/>
          <w:sz w:val="24"/>
          <w:szCs w:val="24"/>
          <w:rtl/>
        </w:rPr>
        <w:t xml:space="preserve"> מידע על פרטי רישום </w:t>
      </w:r>
      <w:r w:rsidRPr="007A7C07">
        <w:rPr>
          <w:rFonts w:ascii="David" w:eastAsia="Calibri" w:hAnsi="David" w:cs="David" w:hint="cs"/>
          <w:b/>
          <w:bCs/>
          <w:sz w:val="24"/>
          <w:szCs w:val="24"/>
          <w:rtl/>
        </w:rPr>
        <w:t xml:space="preserve">שטרם </w:t>
      </w:r>
      <w:r w:rsidRPr="007A7C07">
        <w:rPr>
          <w:rFonts w:ascii="David" w:eastAsia="Calibri" w:hAnsi="David" w:cs="David"/>
          <w:b/>
          <w:bCs/>
          <w:sz w:val="24"/>
          <w:szCs w:val="24"/>
          <w:rtl/>
        </w:rPr>
        <w:t>שהתיישנו או שנמחקו</w:t>
      </w:r>
      <w:r w:rsidRPr="007A7C07">
        <w:rPr>
          <w:rFonts w:ascii="David" w:eastAsia="Calibri" w:hAnsi="David" w:cs="David" w:hint="cs"/>
          <w:b/>
          <w:bCs/>
          <w:sz w:val="24"/>
          <w:szCs w:val="24"/>
          <w:rtl/>
        </w:rPr>
        <w:t xml:space="preserve">, </w:t>
      </w:r>
      <w:r w:rsidRPr="007A7C07">
        <w:rPr>
          <w:rFonts w:ascii="David" w:eastAsia="Calibri" w:hAnsi="David" w:cs="David"/>
          <w:b/>
          <w:bCs/>
          <w:sz w:val="24"/>
          <w:szCs w:val="24"/>
          <w:rtl/>
        </w:rPr>
        <w:t>ותיקים הממתינים לבירור דין (</w:t>
      </w:r>
      <w:proofErr w:type="spellStart"/>
      <w:r w:rsidRPr="007A7C07">
        <w:rPr>
          <w:rFonts w:ascii="David" w:eastAsia="Calibri" w:hAnsi="David" w:cs="David"/>
          <w:b/>
          <w:bCs/>
          <w:sz w:val="24"/>
          <w:szCs w:val="24"/>
          <w:rtl/>
        </w:rPr>
        <w:t>מב"דים</w:t>
      </w:r>
      <w:proofErr w:type="spellEnd"/>
      <w:r w:rsidRPr="007A7C07">
        <w:rPr>
          <w:rFonts w:ascii="David" w:eastAsia="Calibri" w:hAnsi="David" w:cs="David"/>
          <w:b/>
          <w:bCs/>
          <w:sz w:val="24"/>
          <w:szCs w:val="24"/>
          <w:rtl/>
        </w:rPr>
        <w:t>)</w:t>
      </w:r>
      <w:r w:rsidRPr="007A7C07">
        <w:rPr>
          <w:rFonts w:ascii="David" w:eastAsia="Calibri" w:hAnsi="David" w:cs="David" w:hint="cs"/>
          <w:b/>
          <w:bCs/>
          <w:sz w:val="24"/>
          <w:szCs w:val="24"/>
          <w:rtl/>
        </w:rPr>
        <w:t>.</w:t>
      </w:r>
    </w:p>
    <w:p w14:paraId="4D5A73CB" w14:textId="77777777" w:rsidR="007A7C07" w:rsidRPr="007A7C07" w:rsidRDefault="007A7C07" w:rsidP="001A68AB">
      <w:pPr>
        <w:numPr>
          <w:ilvl w:val="1"/>
          <w:numId w:val="21"/>
        </w:numPr>
        <w:spacing w:line="360" w:lineRule="auto"/>
        <w:jc w:val="both"/>
        <w:rPr>
          <w:rFonts w:ascii="David" w:eastAsia="Calibri" w:hAnsi="David" w:cs="David"/>
          <w:b/>
          <w:sz w:val="24"/>
          <w:szCs w:val="24"/>
          <w:rtl/>
        </w:rPr>
      </w:pPr>
      <w:r w:rsidRPr="007A7C07">
        <w:rPr>
          <w:rFonts w:ascii="David" w:eastAsia="Calibri" w:hAnsi="David" w:cs="David" w:hint="cs"/>
          <w:b/>
          <w:sz w:val="24"/>
          <w:szCs w:val="24"/>
          <w:rtl/>
        </w:rPr>
        <w:t xml:space="preserve">על מנת להכריע האם בחינת המידע הפלילי מתחייבת מאופיו ומהותו של מכרז הרכש, וועדת המכרזים תבחן את השיקולים הבאים ותערוך איזון ביניהם: </w:t>
      </w:r>
    </w:p>
    <w:p w14:paraId="2218FFC6" w14:textId="77777777" w:rsidR="007A7C07" w:rsidRPr="007A7C07" w:rsidRDefault="007A7C07" w:rsidP="001A68AB">
      <w:pPr>
        <w:numPr>
          <w:ilvl w:val="0"/>
          <w:numId w:val="24"/>
        </w:numPr>
        <w:spacing w:after="120" w:line="360" w:lineRule="auto"/>
        <w:ind w:left="1218" w:hanging="425"/>
        <w:jc w:val="both"/>
        <w:rPr>
          <w:rFonts w:ascii="David" w:eastAsia="Calibri" w:hAnsi="David" w:cs="David"/>
          <w:b/>
          <w:sz w:val="24"/>
          <w:szCs w:val="24"/>
        </w:rPr>
      </w:pPr>
      <w:r w:rsidRPr="007A7C07">
        <w:rPr>
          <w:rFonts w:ascii="David" w:eastAsia="Calibri" w:hAnsi="David" w:cs="David" w:hint="cs"/>
          <w:b/>
          <w:sz w:val="24"/>
          <w:szCs w:val="24"/>
          <w:rtl/>
        </w:rPr>
        <w:t>רלוונטיות המידע הפלילי לשירותים או לטובין הנדרשים במסגרת מכרז הרכש;</w:t>
      </w:r>
    </w:p>
    <w:p w14:paraId="34191E48" w14:textId="77777777" w:rsidR="007A7C07" w:rsidRPr="007A7C07" w:rsidRDefault="007A7C07" w:rsidP="001A68AB">
      <w:pPr>
        <w:numPr>
          <w:ilvl w:val="0"/>
          <w:numId w:val="24"/>
        </w:numPr>
        <w:spacing w:after="120" w:line="360" w:lineRule="auto"/>
        <w:ind w:left="1218" w:hanging="425"/>
        <w:jc w:val="both"/>
        <w:rPr>
          <w:rFonts w:ascii="David" w:eastAsia="Calibri" w:hAnsi="David" w:cs="David"/>
          <w:b/>
          <w:sz w:val="24"/>
          <w:szCs w:val="24"/>
        </w:rPr>
      </w:pPr>
      <w:r w:rsidRPr="007A7C07">
        <w:rPr>
          <w:rFonts w:ascii="David" w:eastAsia="Calibri" w:hAnsi="David" w:cs="David" w:hint="cs"/>
          <w:b/>
          <w:sz w:val="24"/>
          <w:szCs w:val="24"/>
          <w:rtl/>
        </w:rPr>
        <w:t>חשש שהמידע הפלילי מעורר פגיעה בקבלת השירותים המבוקשים מהספק הזוכה;</w:t>
      </w:r>
    </w:p>
    <w:p w14:paraId="42AB7158" w14:textId="77777777" w:rsidR="007A7C07" w:rsidRPr="007A7C07" w:rsidRDefault="007A7C07" w:rsidP="001A68AB">
      <w:pPr>
        <w:numPr>
          <w:ilvl w:val="0"/>
          <w:numId w:val="24"/>
        </w:numPr>
        <w:spacing w:after="120" w:line="360" w:lineRule="auto"/>
        <w:ind w:left="1218" w:hanging="425"/>
        <w:jc w:val="both"/>
        <w:rPr>
          <w:rFonts w:ascii="David" w:eastAsia="Calibri" w:hAnsi="David" w:cs="David"/>
          <w:b/>
          <w:sz w:val="24"/>
          <w:szCs w:val="24"/>
        </w:rPr>
      </w:pPr>
      <w:r w:rsidRPr="007A7C07">
        <w:rPr>
          <w:rFonts w:ascii="David" w:eastAsia="Calibri" w:hAnsi="David" w:cs="David" w:hint="cs"/>
          <w:b/>
          <w:sz w:val="24"/>
          <w:szCs w:val="24"/>
          <w:rtl/>
        </w:rPr>
        <w:t xml:space="preserve">חשש שהמידע הפלילי מעורר פגיעה בהליך </w:t>
      </w:r>
      <w:proofErr w:type="spellStart"/>
      <w:r w:rsidRPr="007A7C07">
        <w:rPr>
          <w:rFonts w:ascii="David" w:eastAsia="Calibri" w:hAnsi="David" w:cs="David" w:hint="cs"/>
          <w:b/>
          <w:sz w:val="24"/>
          <w:szCs w:val="24"/>
          <w:rtl/>
        </w:rPr>
        <w:t>המכרזי</w:t>
      </w:r>
      <w:proofErr w:type="spellEnd"/>
      <w:r w:rsidRPr="007A7C07">
        <w:rPr>
          <w:rFonts w:ascii="David" w:eastAsia="Calibri" w:hAnsi="David" w:cs="David" w:hint="cs"/>
          <w:b/>
          <w:sz w:val="24"/>
          <w:szCs w:val="24"/>
          <w:rtl/>
        </w:rPr>
        <w:t>;</w:t>
      </w:r>
    </w:p>
    <w:p w14:paraId="462817DB" w14:textId="77777777" w:rsidR="007A7C07" w:rsidRPr="007A7C07" w:rsidRDefault="007A7C07" w:rsidP="001A68AB">
      <w:pPr>
        <w:numPr>
          <w:ilvl w:val="0"/>
          <w:numId w:val="24"/>
        </w:numPr>
        <w:spacing w:after="120" w:line="360" w:lineRule="auto"/>
        <w:ind w:left="1218" w:hanging="425"/>
        <w:jc w:val="both"/>
        <w:rPr>
          <w:rFonts w:ascii="David" w:eastAsia="Calibri" w:hAnsi="David" w:cs="David"/>
          <w:b/>
          <w:sz w:val="24"/>
          <w:szCs w:val="24"/>
        </w:rPr>
      </w:pPr>
      <w:r w:rsidRPr="007A7C07">
        <w:rPr>
          <w:rFonts w:ascii="David" w:eastAsia="Calibri" w:hAnsi="David" w:cs="David" w:hint="cs"/>
          <w:b/>
          <w:sz w:val="24"/>
          <w:szCs w:val="24"/>
          <w:rtl/>
        </w:rPr>
        <w:t>חשש לפגיעה בשלומו או בביטחונו של אדם, בשלום הציבור או בביטחונו או ברכושו;</w:t>
      </w:r>
    </w:p>
    <w:p w14:paraId="0B281310" w14:textId="77777777" w:rsidR="007A7C07" w:rsidRPr="007A7C07" w:rsidRDefault="007A7C07" w:rsidP="001A68AB">
      <w:pPr>
        <w:numPr>
          <w:ilvl w:val="0"/>
          <w:numId w:val="24"/>
        </w:numPr>
        <w:spacing w:after="120" w:line="360" w:lineRule="auto"/>
        <w:ind w:left="1218" w:hanging="425"/>
        <w:jc w:val="both"/>
        <w:rPr>
          <w:rFonts w:ascii="David" w:eastAsia="Calibri" w:hAnsi="David" w:cs="David"/>
          <w:b/>
          <w:sz w:val="24"/>
          <w:szCs w:val="24"/>
        </w:rPr>
      </w:pPr>
      <w:r w:rsidRPr="007A7C07">
        <w:rPr>
          <w:rFonts w:ascii="David" w:eastAsia="Calibri" w:hAnsi="David" w:cs="David" w:hint="cs"/>
          <w:b/>
          <w:sz w:val="24"/>
          <w:szCs w:val="24"/>
          <w:rtl/>
        </w:rPr>
        <w:t>חשש לפגיעה בתחרות ובשוויון, שתיגרם כתוצאה מקביעת תנאי כאמור;</w:t>
      </w:r>
    </w:p>
    <w:p w14:paraId="1B7012DF" w14:textId="77777777" w:rsidR="007A7C07" w:rsidRPr="007A7C07" w:rsidRDefault="007A7C07" w:rsidP="001A68AB">
      <w:pPr>
        <w:numPr>
          <w:ilvl w:val="0"/>
          <w:numId w:val="24"/>
        </w:numPr>
        <w:spacing w:after="120" w:line="360" w:lineRule="auto"/>
        <w:ind w:left="1218" w:hanging="425"/>
        <w:jc w:val="both"/>
        <w:rPr>
          <w:rFonts w:ascii="David" w:eastAsia="Calibri" w:hAnsi="David" w:cs="David"/>
          <w:b/>
          <w:sz w:val="24"/>
          <w:szCs w:val="24"/>
          <w:rtl/>
        </w:rPr>
      </w:pPr>
      <w:r w:rsidRPr="007A7C07">
        <w:rPr>
          <w:rFonts w:ascii="David" w:eastAsia="Calibri" w:hAnsi="David" w:cs="David" w:hint="cs"/>
          <w:b/>
          <w:sz w:val="24"/>
          <w:szCs w:val="24"/>
          <w:rtl/>
        </w:rPr>
        <w:t xml:space="preserve">חשש מפני סרבול ההליך </w:t>
      </w:r>
      <w:proofErr w:type="spellStart"/>
      <w:r w:rsidRPr="007A7C07">
        <w:rPr>
          <w:rFonts w:ascii="David" w:eastAsia="Calibri" w:hAnsi="David" w:cs="David" w:hint="cs"/>
          <w:b/>
          <w:sz w:val="24"/>
          <w:szCs w:val="24"/>
          <w:rtl/>
        </w:rPr>
        <w:t>המכרזי</w:t>
      </w:r>
      <w:proofErr w:type="spellEnd"/>
      <w:r w:rsidRPr="007A7C07">
        <w:rPr>
          <w:rFonts w:ascii="David" w:eastAsia="Calibri" w:hAnsi="David" w:cs="David" w:hint="cs"/>
          <w:b/>
          <w:sz w:val="24"/>
          <w:szCs w:val="24"/>
          <w:rtl/>
        </w:rPr>
        <w:t>, כתוצאה מקביעת תנאי כאמור. שיקול זה רלוונטי ביתר שאת ביחס להתקשרויות בהיקפים נמוכים;</w:t>
      </w:r>
    </w:p>
    <w:p w14:paraId="3590C87C" w14:textId="77777777" w:rsidR="007A7C07" w:rsidRPr="007A7C07" w:rsidRDefault="007A7C07" w:rsidP="001A68AB">
      <w:pPr>
        <w:numPr>
          <w:ilvl w:val="1"/>
          <w:numId w:val="21"/>
        </w:numPr>
        <w:spacing w:line="360" w:lineRule="auto"/>
        <w:jc w:val="both"/>
        <w:rPr>
          <w:rFonts w:ascii="David" w:eastAsia="Calibri" w:hAnsi="David" w:cs="David"/>
          <w:b/>
          <w:sz w:val="24"/>
          <w:szCs w:val="24"/>
        </w:rPr>
      </w:pPr>
      <w:r w:rsidRPr="007A7C07">
        <w:rPr>
          <w:rFonts w:ascii="David" w:eastAsia="Calibri" w:hAnsi="David" w:cs="David" w:hint="cs"/>
          <w:b/>
          <w:sz w:val="24"/>
          <w:szCs w:val="24"/>
          <w:rtl/>
        </w:rPr>
        <w:t xml:space="preserve">החליטה ועדת המכרזים כי יש מקום לדרוש מידע פלילי במסגרתו של מכרז מסוים, המידע הפלילי יימסר לחשב ולוועדת המכרזים. יודגש כי מידע מהמרשם הפלילי, כמשמעותו בסעיף זה הינו מידע על פרטי רישום </w:t>
      </w:r>
      <w:r w:rsidRPr="007A7C07">
        <w:rPr>
          <w:rFonts w:ascii="David" w:eastAsia="Calibri" w:hAnsi="David" w:cs="David" w:hint="cs"/>
          <w:bCs/>
          <w:sz w:val="24"/>
          <w:szCs w:val="24"/>
          <w:rtl/>
        </w:rPr>
        <w:t>שטרם התיישנו</w:t>
      </w:r>
      <w:r w:rsidRPr="007A7C07">
        <w:rPr>
          <w:rFonts w:ascii="David" w:eastAsia="Calibri" w:hAnsi="David" w:cs="David" w:hint="cs"/>
          <w:b/>
          <w:sz w:val="24"/>
          <w:szCs w:val="24"/>
          <w:rtl/>
        </w:rPr>
        <w:t xml:space="preserve">. </w:t>
      </w:r>
    </w:p>
    <w:p w14:paraId="0E67FDDD" w14:textId="77777777" w:rsidR="007A7C07" w:rsidRPr="007A7C07" w:rsidRDefault="007A7C07" w:rsidP="001A68AB">
      <w:pPr>
        <w:numPr>
          <w:ilvl w:val="1"/>
          <w:numId w:val="21"/>
        </w:numPr>
        <w:spacing w:line="360" w:lineRule="auto"/>
        <w:jc w:val="both"/>
        <w:rPr>
          <w:rFonts w:ascii="David" w:eastAsia="Calibri" w:hAnsi="David" w:cs="David"/>
          <w:sz w:val="24"/>
          <w:szCs w:val="24"/>
          <w:rtl/>
        </w:rPr>
      </w:pPr>
      <w:r w:rsidRPr="007A7C07">
        <w:rPr>
          <w:rFonts w:ascii="David" w:eastAsia="Calibri" w:hAnsi="David" w:cs="David" w:hint="cs"/>
          <w:sz w:val="24"/>
          <w:szCs w:val="24"/>
          <w:rtl/>
        </w:rPr>
        <w:t xml:space="preserve">בנוסף לאמות המידה שפורטו בנוהל זה בסעיף 6.2.3 לעיל, בהתאם לסעיף 5(א) </w:t>
      </w:r>
      <w:r w:rsidRPr="007A7C07">
        <w:rPr>
          <w:rFonts w:ascii="David" w:eastAsia="Calibri" w:hAnsi="David" w:cs="David"/>
          <w:sz w:val="24"/>
          <w:szCs w:val="24"/>
          <w:rtl/>
        </w:rPr>
        <w:t xml:space="preserve">תקנות המידע הפלילי ותקנת השבים (מסירת מידע מהמרשם הפלילי לשם התקשרות בחוזה לביצוע עסקה במסגרת מכרז), תשפ"ה-2025, </w:t>
      </w:r>
      <w:r w:rsidRPr="007A7C07">
        <w:rPr>
          <w:rFonts w:ascii="David" w:eastAsia="Calibri" w:hAnsi="David" w:cs="David" w:hint="cs"/>
          <w:sz w:val="24"/>
          <w:szCs w:val="24"/>
          <w:rtl/>
        </w:rPr>
        <w:t xml:space="preserve">יישקלו גם:  </w:t>
      </w:r>
    </w:p>
    <w:p w14:paraId="4682BF55" w14:textId="77777777" w:rsidR="007A7C07" w:rsidRPr="007A7C07" w:rsidRDefault="007A7C07" w:rsidP="001A68AB">
      <w:pPr>
        <w:numPr>
          <w:ilvl w:val="0"/>
          <w:numId w:val="25"/>
        </w:numPr>
        <w:spacing w:after="120" w:line="360" w:lineRule="auto"/>
        <w:ind w:left="1218" w:hanging="425"/>
        <w:jc w:val="both"/>
        <w:rPr>
          <w:rFonts w:ascii="David" w:eastAsia="Calibri" w:hAnsi="David" w:cs="David"/>
          <w:sz w:val="24"/>
          <w:szCs w:val="24"/>
          <w:rtl/>
        </w:rPr>
      </w:pPr>
      <w:r w:rsidRPr="007A7C07">
        <w:rPr>
          <w:rFonts w:ascii="David" w:eastAsia="Calibri" w:hAnsi="David" w:cs="David" w:hint="cs"/>
          <w:sz w:val="24"/>
          <w:szCs w:val="24"/>
          <w:rtl/>
        </w:rPr>
        <w:t>ה</w:t>
      </w:r>
      <w:r w:rsidRPr="007A7C07">
        <w:rPr>
          <w:rFonts w:ascii="David" w:eastAsia="Calibri" w:hAnsi="David" w:cs="David"/>
          <w:sz w:val="24"/>
          <w:szCs w:val="24"/>
          <w:rtl/>
        </w:rPr>
        <w:t>חשש לפגיעה משמעותית באיכות השירות או העבודה שאמור להתקבל מהמציע הזוכה ובחובות ואחריות הכרוכות בביצוע ההתקשרות, העולה מהמידע הפלילי</w:t>
      </w:r>
      <w:r w:rsidRPr="007A7C07">
        <w:rPr>
          <w:rFonts w:ascii="David" w:eastAsia="Calibri" w:hAnsi="David" w:cs="David" w:hint="cs"/>
          <w:sz w:val="24"/>
          <w:szCs w:val="24"/>
          <w:rtl/>
        </w:rPr>
        <w:t>.</w:t>
      </w:r>
    </w:p>
    <w:p w14:paraId="20F2F4A0" w14:textId="77777777" w:rsidR="007A7C07" w:rsidRPr="007A7C07" w:rsidRDefault="007A7C07" w:rsidP="001A68AB">
      <w:pPr>
        <w:numPr>
          <w:ilvl w:val="0"/>
          <w:numId w:val="25"/>
        </w:numPr>
        <w:spacing w:after="120" w:line="360" w:lineRule="auto"/>
        <w:ind w:left="1218" w:hanging="425"/>
        <w:jc w:val="both"/>
        <w:rPr>
          <w:rFonts w:ascii="David" w:eastAsia="Calibri" w:hAnsi="David" w:cs="David"/>
          <w:sz w:val="24"/>
          <w:szCs w:val="24"/>
          <w:rtl/>
        </w:rPr>
      </w:pPr>
      <w:r w:rsidRPr="007A7C07">
        <w:rPr>
          <w:rFonts w:ascii="David" w:eastAsia="Calibri" w:hAnsi="David" w:cs="David"/>
          <w:sz w:val="24"/>
          <w:szCs w:val="24"/>
          <w:rtl/>
        </w:rPr>
        <w:t>חשש לפגיעה בהליך ההתקשרות, העולה מהמידע הפלילי</w:t>
      </w:r>
      <w:r w:rsidRPr="007A7C07">
        <w:rPr>
          <w:rFonts w:ascii="David" w:eastAsia="Calibri" w:hAnsi="David" w:cs="David" w:hint="cs"/>
          <w:sz w:val="24"/>
          <w:szCs w:val="24"/>
          <w:rtl/>
        </w:rPr>
        <w:t>.</w:t>
      </w:r>
    </w:p>
    <w:p w14:paraId="239F6250" w14:textId="77777777" w:rsidR="007A7C07" w:rsidRPr="007A7C07" w:rsidRDefault="007A7C07" w:rsidP="001A68AB">
      <w:pPr>
        <w:numPr>
          <w:ilvl w:val="0"/>
          <w:numId w:val="25"/>
        </w:numPr>
        <w:spacing w:after="120" w:line="360" w:lineRule="auto"/>
        <w:ind w:left="1218" w:hanging="425"/>
        <w:jc w:val="both"/>
        <w:rPr>
          <w:rFonts w:ascii="David" w:eastAsia="Calibri" w:hAnsi="David" w:cs="David"/>
          <w:sz w:val="24"/>
          <w:szCs w:val="24"/>
          <w:rtl/>
        </w:rPr>
      </w:pPr>
      <w:r w:rsidRPr="007A7C07">
        <w:rPr>
          <w:rFonts w:ascii="David" w:eastAsia="Calibri" w:hAnsi="David" w:cs="David"/>
          <w:sz w:val="24"/>
          <w:szCs w:val="24"/>
          <w:rtl/>
        </w:rPr>
        <w:t>חשש לפגיעה בשלומו או בביטחונו של אדם, בשלום הציבור או בביטחונו או ברכוש בקשר לביצוע ההתקשרות, העולה מהמידע הפלילי</w:t>
      </w:r>
      <w:r w:rsidRPr="007A7C07">
        <w:rPr>
          <w:rFonts w:ascii="David" w:eastAsia="Calibri" w:hAnsi="David" w:cs="David" w:hint="cs"/>
          <w:sz w:val="24"/>
          <w:szCs w:val="24"/>
          <w:rtl/>
        </w:rPr>
        <w:t>.</w:t>
      </w:r>
    </w:p>
    <w:p w14:paraId="348B55C7" w14:textId="77777777" w:rsidR="007A7C07" w:rsidRPr="007A7C07" w:rsidRDefault="007A7C07" w:rsidP="001A68AB">
      <w:pPr>
        <w:numPr>
          <w:ilvl w:val="0"/>
          <w:numId w:val="25"/>
        </w:numPr>
        <w:spacing w:after="120" w:line="360" w:lineRule="auto"/>
        <w:ind w:left="1218" w:hanging="425"/>
        <w:jc w:val="both"/>
        <w:rPr>
          <w:rFonts w:ascii="David" w:eastAsia="Calibri" w:hAnsi="David" w:cs="David"/>
          <w:sz w:val="24"/>
          <w:szCs w:val="24"/>
          <w:rtl/>
        </w:rPr>
      </w:pPr>
      <w:r w:rsidRPr="007A7C07">
        <w:rPr>
          <w:rFonts w:ascii="David" w:eastAsia="Calibri" w:hAnsi="David" w:cs="David"/>
          <w:sz w:val="24"/>
          <w:szCs w:val="24"/>
          <w:rtl/>
        </w:rPr>
        <w:t>חשש לפגיעה בתחרות ובשוויון, שתיגרם כתוצאה מפסילת המציע מהשתתפות במכרז</w:t>
      </w:r>
      <w:r w:rsidRPr="007A7C07">
        <w:rPr>
          <w:rFonts w:ascii="David" w:eastAsia="Calibri" w:hAnsi="David" w:cs="David" w:hint="cs"/>
          <w:sz w:val="24"/>
          <w:szCs w:val="24"/>
          <w:rtl/>
        </w:rPr>
        <w:t>.</w:t>
      </w:r>
    </w:p>
    <w:p w14:paraId="60668E67" w14:textId="77777777" w:rsidR="007A7C07" w:rsidRPr="007A7C07" w:rsidRDefault="007A7C07" w:rsidP="001A68AB">
      <w:pPr>
        <w:numPr>
          <w:ilvl w:val="0"/>
          <w:numId w:val="25"/>
        </w:numPr>
        <w:spacing w:after="120" w:line="360" w:lineRule="auto"/>
        <w:ind w:left="1218" w:hanging="425"/>
        <w:jc w:val="both"/>
        <w:rPr>
          <w:rFonts w:ascii="David" w:eastAsia="Calibri" w:hAnsi="David" w:cs="David"/>
          <w:sz w:val="24"/>
          <w:szCs w:val="24"/>
          <w:rtl/>
        </w:rPr>
      </w:pPr>
      <w:r w:rsidRPr="007A7C07">
        <w:rPr>
          <w:rFonts w:ascii="David" w:eastAsia="Calibri" w:hAnsi="David" w:cs="David"/>
          <w:sz w:val="24"/>
          <w:szCs w:val="24"/>
          <w:rtl/>
        </w:rPr>
        <w:t>חשש לפגיעה בטוהר המידות ובמנהל התקין.</w:t>
      </w:r>
    </w:p>
    <w:p w14:paraId="0F3D2BB1" w14:textId="2D420C64" w:rsidR="0079297B" w:rsidRPr="001A68AB" w:rsidRDefault="007A7C07" w:rsidP="001A68AB">
      <w:pPr>
        <w:numPr>
          <w:ilvl w:val="1"/>
          <w:numId w:val="21"/>
        </w:numPr>
        <w:spacing w:line="360" w:lineRule="auto"/>
        <w:jc w:val="both"/>
        <w:rPr>
          <w:rFonts w:ascii="David" w:eastAsia="Calibri" w:hAnsi="David" w:cs="David"/>
          <w:sz w:val="24"/>
          <w:szCs w:val="24"/>
        </w:rPr>
      </w:pPr>
      <w:r w:rsidRPr="007A7C07">
        <w:rPr>
          <w:rFonts w:ascii="David" w:eastAsia="Calibri" w:hAnsi="David" w:cs="David" w:hint="eastAsia"/>
          <w:sz w:val="24"/>
          <w:szCs w:val="24"/>
          <w:rtl/>
        </w:rPr>
        <w:t>קבלת</w:t>
      </w:r>
      <w:r w:rsidRPr="007A7C07">
        <w:rPr>
          <w:rFonts w:ascii="David" w:eastAsia="Calibri" w:hAnsi="David" w:cs="David"/>
          <w:sz w:val="24"/>
          <w:szCs w:val="24"/>
          <w:rtl/>
        </w:rPr>
        <w:t xml:space="preserve"> </w:t>
      </w:r>
      <w:r w:rsidRPr="007A7C07">
        <w:rPr>
          <w:rFonts w:ascii="David" w:eastAsia="Calibri" w:hAnsi="David" w:cs="David" w:hint="eastAsia"/>
          <w:sz w:val="24"/>
          <w:szCs w:val="24"/>
          <w:rtl/>
        </w:rPr>
        <w:t>מידע</w:t>
      </w:r>
      <w:r w:rsidRPr="007A7C07">
        <w:rPr>
          <w:rFonts w:ascii="David" w:eastAsia="Calibri" w:hAnsi="David" w:cs="David"/>
          <w:sz w:val="24"/>
          <w:szCs w:val="24"/>
          <w:rtl/>
        </w:rPr>
        <w:t xml:space="preserve"> </w:t>
      </w:r>
      <w:r w:rsidRPr="007A7C07">
        <w:rPr>
          <w:rFonts w:ascii="David" w:eastAsia="Calibri" w:hAnsi="David" w:cs="David" w:hint="eastAsia"/>
          <w:sz w:val="24"/>
          <w:szCs w:val="24"/>
          <w:rtl/>
        </w:rPr>
        <w:t>פלילי</w:t>
      </w:r>
      <w:r w:rsidRPr="007A7C07">
        <w:rPr>
          <w:rFonts w:ascii="David" w:eastAsia="Calibri" w:hAnsi="David" w:cs="David"/>
          <w:sz w:val="24"/>
          <w:szCs w:val="24"/>
          <w:rtl/>
        </w:rPr>
        <w:t xml:space="preserve"> </w:t>
      </w:r>
      <w:r w:rsidRPr="007A7C07">
        <w:rPr>
          <w:rFonts w:ascii="David" w:eastAsia="Calibri" w:hAnsi="David" w:cs="David" w:hint="eastAsia"/>
          <w:sz w:val="24"/>
          <w:szCs w:val="24"/>
          <w:rtl/>
        </w:rPr>
        <w:t>תתאפשר</w:t>
      </w:r>
      <w:r w:rsidRPr="007A7C07">
        <w:rPr>
          <w:rFonts w:ascii="David" w:eastAsia="Calibri" w:hAnsi="David" w:cs="David"/>
          <w:sz w:val="24"/>
          <w:szCs w:val="24"/>
          <w:rtl/>
        </w:rPr>
        <w:t xml:space="preserve"> </w:t>
      </w:r>
      <w:r w:rsidRPr="007A7C07">
        <w:rPr>
          <w:rFonts w:ascii="David" w:eastAsia="Calibri" w:hAnsi="David" w:cs="David" w:hint="eastAsia"/>
          <w:sz w:val="24"/>
          <w:szCs w:val="24"/>
          <w:rtl/>
        </w:rPr>
        <w:t>רק</w:t>
      </w:r>
      <w:r w:rsidRPr="007A7C07">
        <w:rPr>
          <w:rFonts w:ascii="David" w:eastAsia="Calibri" w:hAnsi="David" w:cs="David"/>
          <w:sz w:val="24"/>
          <w:szCs w:val="24"/>
          <w:rtl/>
        </w:rPr>
        <w:t xml:space="preserve"> </w:t>
      </w:r>
      <w:r w:rsidRPr="007A7C07">
        <w:rPr>
          <w:rFonts w:ascii="David" w:eastAsia="Calibri" w:hAnsi="David" w:cs="David" w:hint="eastAsia"/>
          <w:sz w:val="24"/>
          <w:szCs w:val="24"/>
          <w:rtl/>
        </w:rPr>
        <w:t>אם</w:t>
      </w:r>
      <w:r w:rsidRPr="007A7C07">
        <w:rPr>
          <w:rFonts w:ascii="David" w:eastAsia="Calibri" w:hAnsi="David" w:cs="David"/>
          <w:sz w:val="24"/>
          <w:szCs w:val="24"/>
          <w:rtl/>
        </w:rPr>
        <w:t xml:space="preserve"> </w:t>
      </w:r>
      <w:r w:rsidRPr="007A7C07">
        <w:rPr>
          <w:rFonts w:ascii="David" w:eastAsia="Calibri" w:hAnsi="David" w:cs="David" w:hint="eastAsia"/>
          <w:sz w:val="24"/>
          <w:szCs w:val="24"/>
          <w:rtl/>
        </w:rPr>
        <w:t>נכללה</w:t>
      </w:r>
      <w:r w:rsidRPr="007A7C07">
        <w:rPr>
          <w:rFonts w:ascii="David" w:eastAsia="Calibri" w:hAnsi="David" w:cs="David"/>
          <w:sz w:val="24"/>
          <w:szCs w:val="24"/>
          <w:rtl/>
        </w:rPr>
        <w:t xml:space="preserve"> </w:t>
      </w:r>
      <w:r w:rsidRPr="007A7C07">
        <w:rPr>
          <w:rFonts w:ascii="David" w:eastAsia="Calibri" w:hAnsi="David" w:cs="David" w:hint="eastAsia"/>
          <w:sz w:val="24"/>
          <w:szCs w:val="24"/>
          <w:rtl/>
        </w:rPr>
        <w:t>במסמכי</w:t>
      </w:r>
      <w:r w:rsidRPr="007A7C07">
        <w:rPr>
          <w:rFonts w:ascii="David" w:eastAsia="Calibri" w:hAnsi="David" w:cs="David"/>
          <w:sz w:val="24"/>
          <w:szCs w:val="24"/>
          <w:rtl/>
        </w:rPr>
        <w:t xml:space="preserve"> </w:t>
      </w:r>
      <w:r w:rsidRPr="007A7C07">
        <w:rPr>
          <w:rFonts w:ascii="David" w:eastAsia="Calibri" w:hAnsi="David" w:cs="David" w:hint="eastAsia"/>
          <w:sz w:val="24"/>
          <w:szCs w:val="24"/>
          <w:rtl/>
        </w:rPr>
        <w:t>המכרז</w:t>
      </w:r>
      <w:r w:rsidRPr="007A7C07">
        <w:rPr>
          <w:rFonts w:ascii="David" w:eastAsia="Calibri" w:hAnsi="David" w:cs="David"/>
          <w:sz w:val="24"/>
          <w:szCs w:val="24"/>
          <w:rtl/>
        </w:rPr>
        <w:t xml:space="preserve"> </w:t>
      </w:r>
      <w:r w:rsidRPr="007A7C07">
        <w:rPr>
          <w:rFonts w:ascii="David" w:eastAsia="Calibri" w:hAnsi="David" w:cs="David" w:hint="eastAsia"/>
          <w:sz w:val="24"/>
          <w:szCs w:val="24"/>
          <w:rtl/>
        </w:rPr>
        <w:t>הוראה</w:t>
      </w:r>
      <w:r w:rsidRPr="007A7C07">
        <w:rPr>
          <w:rFonts w:ascii="David" w:eastAsia="Calibri" w:hAnsi="David" w:cs="David"/>
          <w:sz w:val="24"/>
          <w:szCs w:val="24"/>
          <w:rtl/>
        </w:rPr>
        <w:t xml:space="preserve"> </w:t>
      </w:r>
      <w:r w:rsidRPr="007A7C07">
        <w:rPr>
          <w:rFonts w:ascii="David" w:eastAsia="Calibri" w:hAnsi="David" w:cs="David" w:hint="eastAsia"/>
          <w:sz w:val="24"/>
          <w:szCs w:val="24"/>
          <w:rtl/>
        </w:rPr>
        <w:t>ולפיה</w:t>
      </w:r>
      <w:r w:rsidRPr="007A7C07">
        <w:rPr>
          <w:rFonts w:ascii="David" w:eastAsia="Calibri" w:hAnsi="David" w:cs="David"/>
          <w:sz w:val="24"/>
          <w:szCs w:val="24"/>
          <w:rtl/>
        </w:rPr>
        <w:t xml:space="preserve"> </w:t>
      </w:r>
      <w:r w:rsidRPr="007A7C07">
        <w:rPr>
          <w:rFonts w:ascii="David" w:eastAsia="Calibri" w:hAnsi="David" w:cs="David" w:hint="eastAsia"/>
          <w:sz w:val="24"/>
          <w:szCs w:val="24"/>
          <w:rtl/>
        </w:rPr>
        <w:t>שקילת</w:t>
      </w:r>
      <w:r w:rsidRPr="007A7C07">
        <w:rPr>
          <w:rFonts w:ascii="David" w:eastAsia="Calibri" w:hAnsi="David" w:cs="David"/>
          <w:sz w:val="24"/>
          <w:szCs w:val="24"/>
          <w:rtl/>
        </w:rPr>
        <w:t xml:space="preserve"> </w:t>
      </w:r>
      <w:r w:rsidRPr="007A7C07">
        <w:rPr>
          <w:rFonts w:ascii="David" w:eastAsia="Calibri" w:hAnsi="David" w:cs="David" w:hint="eastAsia"/>
          <w:sz w:val="24"/>
          <w:szCs w:val="24"/>
          <w:rtl/>
        </w:rPr>
        <w:t>המידע</w:t>
      </w:r>
      <w:r w:rsidRPr="007A7C07">
        <w:rPr>
          <w:rFonts w:ascii="David" w:eastAsia="Calibri" w:hAnsi="David" w:cs="David"/>
          <w:sz w:val="24"/>
          <w:szCs w:val="24"/>
          <w:rtl/>
        </w:rPr>
        <w:t xml:space="preserve"> </w:t>
      </w:r>
      <w:r w:rsidRPr="007A7C07">
        <w:rPr>
          <w:rFonts w:ascii="David" w:eastAsia="Calibri" w:hAnsi="David" w:cs="David" w:hint="eastAsia"/>
          <w:sz w:val="24"/>
          <w:szCs w:val="24"/>
          <w:rtl/>
        </w:rPr>
        <w:t>הפלילי</w:t>
      </w:r>
      <w:r w:rsidRPr="007A7C07">
        <w:rPr>
          <w:rFonts w:ascii="David" w:eastAsia="Calibri" w:hAnsi="David" w:cs="David"/>
          <w:sz w:val="24"/>
          <w:szCs w:val="24"/>
          <w:rtl/>
        </w:rPr>
        <w:t xml:space="preserve"> </w:t>
      </w:r>
      <w:r w:rsidRPr="007A7C07">
        <w:rPr>
          <w:rFonts w:ascii="David" w:eastAsia="Calibri" w:hAnsi="David" w:cs="David" w:hint="eastAsia"/>
          <w:sz w:val="24"/>
          <w:szCs w:val="24"/>
          <w:rtl/>
        </w:rPr>
        <w:t>נדרשת</w:t>
      </w:r>
      <w:r w:rsidRPr="007A7C07">
        <w:rPr>
          <w:rFonts w:ascii="David" w:eastAsia="Calibri" w:hAnsi="David" w:cs="David"/>
          <w:sz w:val="24"/>
          <w:szCs w:val="24"/>
          <w:rtl/>
        </w:rPr>
        <w:t xml:space="preserve"> </w:t>
      </w:r>
      <w:r w:rsidRPr="007A7C07">
        <w:rPr>
          <w:rFonts w:ascii="David" w:eastAsia="Calibri" w:hAnsi="David" w:cs="David" w:hint="eastAsia"/>
          <w:sz w:val="24"/>
          <w:szCs w:val="24"/>
          <w:rtl/>
        </w:rPr>
        <w:t>לצורך</w:t>
      </w:r>
      <w:r w:rsidRPr="007A7C07">
        <w:rPr>
          <w:rFonts w:ascii="David" w:eastAsia="Calibri" w:hAnsi="David" w:cs="David"/>
          <w:sz w:val="24"/>
          <w:szCs w:val="24"/>
          <w:rtl/>
        </w:rPr>
        <w:t xml:space="preserve"> </w:t>
      </w:r>
      <w:r w:rsidRPr="007A7C07">
        <w:rPr>
          <w:rFonts w:ascii="David" w:eastAsia="Calibri" w:hAnsi="David" w:cs="David" w:hint="eastAsia"/>
          <w:sz w:val="24"/>
          <w:szCs w:val="24"/>
          <w:rtl/>
        </w:rPr>
        <w:t>ההתקשרות</w:t>
      </w:r>
      <w:r w:rsidRPr="007A7C07">
        <w:rPr>
          <w:rFonts w:ascii="David" w:eastAsia="Calibri" w:hAnsi="David" w:cs="David"/>
          <w:sz w:val="24"/>
          <w:szCs w:val="24"/>
          <w:rtl/>
        </w:rPr>
        <w:t xml:space="preserve">. </w:t>
      </w:r>
      <w:r w:rsidRPr="007A7C07">
        <w:rPr>
          <w:rFonts w:ascii="David" w:eastAsia="Calibri" w:hAnsi="David" w:cs="David" w:hint="eastAsia"/>
          <w:sz w:val="24"/>
          <w:szCs w:val="24"/>
          <w:rtl/>
        </w:rPr>
        <w:t>כמו</w:t>
      </w:r>
      <w:r w:rsidRPr="007A7C07">
        <w:rPr>
          <w:rFonts w:ascii="David" w:eastAsia="Calibri" w:hAnsi="David" w:cs="David"/>
          <w:sz w:val="24"/>
          <w:szCs w:val="24"/>
          <w:rtl/>
        </w:rPr>
        <w:t xml:space="preserve"> </w:t>
      </w:r>
      <w:r w:rsidRPr="007A7C07">
        <w:rPr>
          <w:rFonts w:ascii="David" w:eastAsia="Calibri" w:hAnsi="David" w:cs="David" w:hint="eastAsia"/>
          <w:sz w:val="24"/>
          <w:szCs w:val="24"/>
          <w:rtl/>
        </w:rPr>
        <w:t>כן</w:t>
      </w:r>
      <w:r w:rsidRPr="007A7C07">
        <w:rPr>
          <w:rFonts w:ascii="David" w:eastAsia="Calibri" w:hAnsi="David" w:cs="David"/>
          <w:sz w:val="24"/>
          <w:szCs w:val="24"/>
          <w:rtl/>
        </w:rPr>
        <w:t xml:space="preserve">, </w:t>
      </w:r>
      <w:r w:rsidRPr="007A7C07">
        <w:rPr>
          <w:rFonts w:ascii="David" w:eastAsia="Calibri" w:hAnsi="David" w:cs="David" w:hint="eastAsia"/>
          <w:sz w:val="24"/>
          <w:szCs w:val="24"/>
          <w:rtl/>
        </w:rPr>
        <w:t>יש</w:t>
      </w:r>
      <w:r w:rsidRPr="007A7C07">
        <w:rPr>
          <w:rFonts w:ascii="David" w:eastAsia="Calibri" w:hAnsi="David" w:cs="David"/>
          <w:sz w:val="24"/>
          <w:szCs w:val="24"/>
          <w:rtl/>
        </w:rPr>
        <w:t xml:space="preserve"> </w:t>
      </w:r>
      <w:r w:rsidRPr="007A7C07">
        <w:rPr>
          <w:rFonts w:ascii="David" w:eastAsia="Calibri" w:hAnsi="David" w:cs="David" w:hint="eastAsia"/>
          <w:sz w:val="24"/>
          <w:szCs w:val="24"/>
          <w:rtl/>
        </w:rPr>
        <w:t>לקבוע</w:t>
      </w:r>
      <w:r w:rsidRPr="007A7C07">
        <w:rPr>
          <w:rFonts w:ascii="David" w:eastAsia="Calibri" w:hAnsi="David" w:cs="David"/>
          <w:sz w:val="24"/>
          <w:szCs w:val="24"/>
          <w:rtl/>
        </w:rPr>
        <w:t xml:space="preserve"> </w:t>
      </w:r>
      <w:r w:rsidRPr="007A7C07">
        <w:rPr>
          <w:rFonts w:ascii="David" w:eastAsia="Calibri" w:hAnsi="David" w:cs="David" w:hint="eastAsia"/>
          <w:sz w:val="24"/>
          <w:szCs w:val="24"/>
          <w:rtl/>
        </w:rPr>
        <w:t>בכל</w:t>
      </w:r>
      <w:r w:rsidRPr="007A7C07">
        <w:rPr>
          <w:rFonts w:ascii="David" w:eastAsia="Calibri" w:hAnsi="David" w:cs="David"/>
          <w:sz w:val="24"/>
          <w:szCs w:val="24"/>
          <w:rtl/>
        </w:rPr>
        <w:t xml:space="preserve"> </w:t>
      </w:r>
      <w:r w:rsidRPr="007A7C07">
        <w:rPr>
          <w:rFonts w:ascii="David" w:eastAsia="Calibri" w:hAnsi="David" w:cs="David" w:hint="eastAsia"/>
          <w:sz w:val="24"/>
          <w:szCs w:val="24"/>
          <w:rtl/>
        </w:rPr>
        <w:t>מכרז</w:t>
      </w:r>
      <w:r w:rsidRPr="007A7C07">
        <w:rPr>
          <w:rFonts w:ascii="David" w:eastAsia="Calibri" w:hAnsi="David" w:cs="David"/>
          <w:sz w:val="24"/>
          <w:szCs w:val="24"/>
          <w:rtl/>
        </w:rPr>
        <w:t xml:space="preserve">, </w:t>
      </w:r>
      <w:r w:rsidRPr="007A7C07">
        <w:rPr>
          <w:rFonts w:ascii="David" w:eastAsia="Calibri" w:hAnsi="David" w:cs="David" w:hint="eastAsia"/>
          <w:sz w:val="24"/>
          <w:szCs w:val="24"/>
          <w:rtl/>
        </w:rPr>
        <w:t>לפי</w:t>
      </w:r>
      <w:r w:rsidRPr="007A7C07">
        <w:rPr>
          <w:rFonts w:ascii="David" w:eastAsia="Calibri" w:hAnsi="David" w:cs="David"/>
          <w:sz w:val="24"/>
          <w:szCs w:val="24"/>
          <w:rtl/>
        </w:rPr>
        <w:t xml:space="preserve"> </w:t>
      </w:r>
      <w:r w:rsidRPr="007A7C07">
        <w:rPr>
          <w:rFonts w:ascii="David" w:eastAsia="Calibri" w:hAnsi="David" w:cs="David" w:hint="eastAsia"/>
          <w:sz w:val="24"/>
          <w:szCs w:val="24"/>
          <w:rtl/>
        </w:rPr>
        <w:t>אופיו</w:t>
      </w:r>
      <w:r w:rsidRPr="007A7C07">
        <w:rPr>
          <w:rFonts w:ascii="David" w:eastAsia="Calibri" w:hAnsi="David" w:cs="David"/>
          <w:sz w:val="24"/>
          <w:szCs w:val="24"/>
          <w:rtl/>
        </w:rPr>
        <w:t xml:space="preserve"> </w:t>
      </w:r>
      <w:r w:rsidRPr="007A7C07">
        <w:rPr>
          <w:rFonts w:ascii="David" w:eastAsia="Calibri" w:hAnsi="David" w:cs="David" w:hint="eastAsia"/>
          <w:sz w:val="24"/>
          <w:szCs w:val="24"/>
          <w:rtl/>
        </w:rPr>
        <w:t>ומהותו</w:t>
      </w:r>
      <w:r w:rsidRPr="007A7C07">
        <w:rPr>
          <w:rFonts w:ascii="David" w:eastAsia="Calibri" w:hAnsi="David" w:cs="David"/>
          <w:sz w:val="24"/>
          <w:szCs w:val="24"/>
          <w:rtl/>
        </w:rPr>
        <w:t xml:space="preserve">, </w:t>
      </w:r>
      <w:r w:rsidRPr="007A7C07">
        <w:rPr>
          <w:rFonts w:ascii="David" w:eastAsia="Calibri" w:hAnsi="David" w:cs="David" w:hint="eastAsia"/>
          <w:sz w:val="24"/>
          <w:szCs w:val="24"/>
          <w:rtl/>
        </w:rPr>
        <w:t>העבירות</w:t>
      </w:r>
      <w:r w:rsidRPr="007A7C07">
        <w:rPr>
          <w:rFonts w:ascii="David" w:eastAsia="Calibri" w:hAnsi="David" w:cs="David"/>
          <w:sz w:val="24"/>
          <w:szCs w:val="24"/>
          <w:rtl/>
        </w:rPr>
        <w:t xml:space="preserve"> </w:t>
      </w:r>
      <w:r w:rsidRPr="007A7C07">
        <w:rPr>
          <w:rFonts w:ascii="David" w:eastAsia="Calibri" w:hAnsi="David" w:cs="David" w:hint="eastAsia"/>
          <w:sz w:val="24"/>
          <w:szCs w:val="24"/>
          <w:rtl/>
        </w:rPr>
        <w:t>הנוגעות</w:t>
      </w:r>
      <w:r w:rsidRPr="007A7C07">
        <w:rPr>
          <w:rFonts w:ascii="David" w:eastAsia="Calibri" w:hAnsi="David" w:cs="David"/>
          <w:sz w:val="24"/>
          <w:szCs w:val="24"/>
          <w:rtl/>
        </w:rPr>
        <w:t xml:space="preserve"> לעניין, סוג פרטי הרישום שיובאו בחשבון והיקפם. כל זאת, בשים לב לגורם שלגביו נבחן המידע הפלילי ותפקידו בהתקשרות. </w:t>
      </w:r>
    </w:p>
    <w:p w14:paraId="0FDAAFE7" w14:textId="61C384A1" w:rsidR="00DF38C3" w:rsidRPr="004178D2" w:rsidRDefault="00DF38C3" w:rsidP="00A25F0E">
      <w:pPr>
        <w:pStyle w:val="aa"/>
        <w:numPr>
          <w:ilvl w:val="0"/>
          <w:numId w:val="5"/>
        </w:numPr>
        <w:spacing w:line="360" w:lineRule="auto"/>
        <w:outlineLvl w:val="2"/>
        <w:rPr>
          <w:rFonts w:ascii="David" w:hAnsi="David" w:cs="David"/>
          <w:bCs/>
          <w:sz w:val="24"/>
          <w:szCs w:val="24"/>
        </w:rPr>
      </w:pPr>
      <w:r w:rsidRPr="004178D2">
        <w:rPr>
          <w:rFonts w:ascii="David" w:hAnsi="David" w:cs="David"/>
          <w:bCs/>
          <w:sz w:val="24"/>
          <w:szCs w:val="24"/>
          <w:rtl/>
        </w:rPr>
        <w:t xml:space="preserve">הליך קבלת המידע </w:t>
      </w:r>
    </w:p>
    <w:p w14:paraId="72040E75" w14:textId="63538EF9" w:rsidR="00384BB2" w:rsidRDefault="00DF38C3" w:rsidP="00ED468B">
      <w:pPr>
        <w:pStyle w:val="aa"/>
        <w:numPr>
          <w:ilvl w:val="1"/>
          <w:numId w:val="9"/>
        </w:numPr>
        <w:spacing w:line="360" w:lineRule="auto"/>
        <w:jc w:val="both"/>
        <w:rPr>
          <w:rFonts w:ascii="David" w:hAnsi="David" w:cs="David"/>
          <w:b/>
          <w:sz w:val="24"/>
          <w:szCs w:val="24"/>
        </w:rPr>
      </w:pPr>
      <w:r w:rsidRPr="00384BB2">
        <w:rPr>
          <w:rFonts w:ascii="David" w:hAnsi="David" w:cs="David" w:hint="cs"/>
          <w:b/>
          <w:sz w:val="24"/>
          <w:szCs w:val="24"/>
          <w:rtl/>
        </w:rPr>
        <w:t xml:space="preserve">בעת בחינת מועמד למתן זכות לאחת התכליות האמורות בסעיף </w:t>
      </w:r>
      <w:r w:rsidR="00C77DE1">
        <w:rPr>
          <w:rFonts w:ascii="David" w:hAnsi="David" w:cs="David" w:hint="cs"/>
          <w:b/>
          <w:sz w:val="24"/>
          <w:szCs w:val="24"/>
          <w:rtl/>
        </w:rPr>
        <w:t>ד</w:t>
      </w:r>
      <w:r w:rsidR="00C77DE1" w:rsidRPr="00384BB2">
        <w:rPr>
          <w:rFonts w:ascii="David" w:hAnsi="David" w:cs="David" w:hint="cs"/>
          <w:b/>
          <w:sz w:val="24"/>
          <w:szCs w:val="24"/>
          <w:rtl/>
        </w:rPr>
        <w:t xml:space="preserve">' </w:t>
      </w:r>
      <w:r w:rsidRPr="00384BB2">
        <w:rPr>
          <w:rFonts w:ascii="David" w:hAnsi="David" w:cs="David" w:hint="cs"/>
          <w:b/>
          <w:sz w:val="24"/>
          <w:szCs w:val="24"/>
          <w:rtl/>
        </w:rPr>
        <w:t xml:space="preserve">לעיל, </w:t>
      </w:r>
      <w:r w:rsidRPr="00384BB2">
        <w:rPr>
          <w:rFonts w:ascii="David" w:hAnsi="David" w:cs="David"/>
          <w:b/>
          <w:sz w:val="24"/>
          <w:szCs w:val="24"/>
          <w:rtl/>
        </w:rPr>
        <w:t xml:space="preserve">באחריות </w:t>
      </w:r>
      <w:r w:rsidRPr="00384BB2">
        <w:rPr>
          <w:rFonts w:ascii="David" w:hAnsi="David" w:cs="David" w:hint="cs"/>
          <w:b/>
          <w:sz w:val="24"/>
          <w:szCs w:val="24"/>
          <w:rtl/>
        </w:rPr>
        <w:t xml:space="preserve">הגורם </w:t>
      </w:r>
      <w:r w:rsidR="00B2258F" w:rsidRPr="00384BB2">
        <w:rPr>
          <w:rFonts w:ascii="David" w:hAnsi="David" w:cs="David" w:hint="cs"/>
          <w:b/>
          <w:sz w:val="24"/>
          <w:szCs w:val="24"/>
          <w:rtl/>
        </w:rPr>
        <w:t>האחראי</w:t>
      </w:r>
      <w:r w:rsidRPr="00384BB2">
        <w:rPr>
          <w:rFonts w:ascii="David" w:hAnsi="David" w:cs="David"/>
          <w:b/>
          <w:sz w:val="24"/>
          <w:szCs w:val="24"/>
          <w:rtl/>
        </w:rPr>
        <w:t xml:space="preserve"> להחתים את </w:t>
      </w:r>
      <w:r w:rsidRPr="00384BB2">
        <w:rPr>
          <w:rFonts w:ascii="David" w:hAnsi="David" w:cs="David" w:hint="cs"/>
          <w:b/>
          <w:sz w:val="24"/>
          <w:szCs w:val="24"/>
          <w:rtl/>
        </w:rPr>
        <w:t xml:space="preserve">מבקש/ת הזכות </w:t>
      </w:r>
      <w:r w:rsidRPr="00384BB2">
        <w:rPr>
          <w:rFonts w:ascii="David" w:hAnsi="David" w:cs="David"/>
          <w:b/>
          <w:sz w:val="24"/>
          <w:szCs w:val="24"/>
          <w:rtl/>
        </w:rPr>
        <w:t xml:space="preserve">על </w:t>
      </w:r>
      <w:r w:rsidRPr="00ED468B">
        <w:rPr>
          <w:rFonts w:ascii="David" w:hAnsi="David" w:cs="David"/>
          <w:b/>
          <w:sz w:val="24"/>
          <w:szCs w:val="24"/>
          <w:rtl/>
        </w:rPr>
        <w:t>טופס הסכמה</w:t>
      </w:r>
      <w:r w:rsidRPr="00384BB2">
        <w:rPr>
          <w:rFonts w:ascii="David" w:hAnsi="David" w:cs="David"/>
          <w:b/>
          <w:sz w:val="24"/>
          <w:szCs w:val="24"/>
          <w:rtl/>
        </w:rPr>
        <w:t xml:space="preserve"> לקבלת מידע פלילי לגביו/ה</w:t>
      </w:r>
      <w:r w:rsidRPr="00384BB2">
        <w:rPr>
          <w:rFonts w:ascii="David" w:hAnsi="David" w:cs="David" w:hint="cs"/>
          <w:b/>
          <w:sz w:val="24"/>
          <w:szCs w:val="24"/>
          <w:rtl/>
        </w:rPr>
        <w:t xml:space="preserve"> כמתואר בסעיף </w:t>
      </w:r>
      <w:r w:rsidR="005E2C05" w:rsidRPr="00384BB2">
        <w:rPr>
          <w:rFonts w:ascii="David" w:hAnsi="David" w:cs="David" w:hint="cs"/>
          <w:b/>
          <w:sz w:val="24"/>
          <w:szCs w:val="24"/>
          <w:rtl/>
        </w:rPr>
        <w:t>ו</w:t>
      </w:r>
      <w:r w:rsidRPr="00384BB2">
        <w:rPr>
          <w:rFonts w:ascii="David" w:hAnsi="David" w:cs="David" w:hint="cs"/>
          <w:b/>
          <w:sz w:val="24"/>
          <w:szCs w:val="24"/>
          <w:rtl/>
        </w:rPr>
        <w:t xml:space="preserve">' להלן. </w:t>
      </w:r>
    </w:p>
    <w:p w14:paraId="7A5DCFA9" w14:textId="65B87F99" w:rsidR="00DF38C3" w:rsidRPr="00384BB2" w:rsidRDefault="00DF38C3" w:rsidP="00ED468B">
      <w:pPr>
        <w:pStyle w:val="aa"/>
        <w:numPr>
          <w:ilvl w:val="1"/>
          <w:numId w:val="9"/>
        </w:numPr>
        <w:spacing w:line="360" w:lineRule="auto"/>
        <w:jc w:val="both"/>
        <w:rPr>
          <w:rFonts w:ascii="David" w:hAnsi="David" w:cs="David"/>
          <w:b/>
          <w:sz w:val="24"/>
          <w:szCs w:val="24"/>
        </w:rPr>
      </w:pPr>
      <w:r w:rsidRPr="00384BB2">
        <w:rPr>
          <w:rFonts w:ascii="David" w:hAnsi="David" w:cs="David" w:hint="cs"/>
          <w:b/>
          <w:sz w:val="24"/>
          <w:szCs w:val="24"/>
          <w:rtl/>
        </w:rPr>
        <w:t>טופס ההסכמה יועבר לגורם המסייע</w:t>
      </w:r>
      <w:r w:rsidRPr="00384BB2">
        <w:rPr>
          <w:rFonts w:ascii="David" w:hAnsi="David" w:cs="David"/>
          <w:b/>
          <w:sz w:val="24"/>
          <w:szCs w:val="24"/>
          <w:rtl/>
        </w:rPr>
        <w:t>, לצורך בקשת מידע פלילי מן המשטרה.</w:t>
      </w:r>
    </w:p>
    <w:p w14:paraId="7BF4724A" w14:textId="77777777" w:rsidR="00DF38C3" w:rsidRPr="004358BA" w:rsidRDefault="00DF38C3" w:rsidP="00ED468B">
      <w:pPr>
        <w:pStyle w:val="aa"/>
        <w:numPr>
          <w:ilvl w:val="1"/>
          <w:numId w:val="9"/>
        </w:numPr>
        <w:spacing w:line="360" w:lineRule="auto"/>
        <w:jc w:val="both"/>
        <w:rPr>
          <w:rFonts w:ascii="David" w:hAnsi="David" w:cs="David"/>
          <w:b/>
          <w:sz w:val="24"/>
          <w:szCs w:val="24"/>
        </w:rPr>
      </w:pPr>
      <w:r>
        <w:rPr>
          <w:rFonts w:ascii="David" w:hAnsi="David" w:cs="David" w:hint="cs"/>
          <w:b/>
          <w:sz w:val="24"/>
          <w:szCs w:val="24"/>
          <w:rtl/>
        </w:rPr>
        <w:t xml:space="preserve">הגורם המסייע יפנה </w:t>
      </w:r>
      <w:r w:rsidRPr="004358BA">
        <w:rPr>
          <w:rFonts w:ascii="David" w:hAnsi="David" w:cs="David"/>
          <w:b/>
          <w:sz w:val="24"/>
          <w:szCs w:val="24"/>
          <w:rtl/>
        </w:rPr>
        <w:t xml:space="preserve">למשטרה לצורך קבלת מידע פלילי עבור </w:t>
      </w:r>
      <w:r>
        <w:rPr>
          <w:rFonts w:ascii="David" w:hAnsi="David" w:cs="David" w:hint="cs"/>
          <w:b/>
          <w:sz w:val="24"/>
          <w:szCs w:val="24"/>
          <w:rtl/>
        </w:rPr>
        <w:t>מבקש/ת הזכות</w:t>
      </w:r>
      <w:r w:rsidRPr="004358BA">
        <w:rPr>
          <w:rFonts w:ascii="David" w:hAnsi="David" w:cs="David"/>
          <w:b/>
          <w:sz w:val="24"/>
          <w:szCs w:val="24"/>
          <w:rtl/>
        </w:rPr>
        <w:t xml:space="preserve"> </w:t>
      </w:r>
      <w:r w:rsidR="00807E73">
        <w:rPr>
          <w:rFonts w:ascii="David" w:hAnsi="David" w:cs="David" w:hint="cs"/>
          <w:b/>
          <w:sz w:val="24"/>
          <w:szCs w:val="24"/>
          <w:rtl/>
        </w:rPr>
        <w:t xml:space="preserve">באמצעות הכספת הממוחשבת. </w:t>
      </w:r>
    </w:p>
    <w:p w14:paraId="6BD1704D" w14:textId="77777777" w:rsidR="00DF38C3" w:rsidRPr="004358BA" w:rsidRDefault="00DF38C3" w:rsidP="00ED468B">
      <w:pPr>
        <w:pStyle w:val="aa"/>
        <w:numPr>
          <w:ilvl w:val="1"/>
          <w:numId w:val="9"/>
        </w:numPr>
        <w:spacing w:line="360" w:lineRule="auto"/>
        <w:jc w:val="both"/>
        <w:rPr>
          <w:rFonts w:ascii="David" w:hAnsi="David" w:cs="David"/>
          <w:b/>
          <w:sz w:val="24"/>
          <w:szCs w:val="24"/>
        </w:rPr>
      </w:pPr>
      <w:r w:rsidRPr="004358BA">
        <w:rPr>
          <w:rFonts w:ascii="David" w:hAnsi="David" w:cs="David"/>
          <w:b/>
          <w:sz w:val="24"/>
          <w:szCs w:val="24"/>
          <w:rtl/>
        </w:rPr>
        <w:t xml:space="preserve">לגבי </w:t>
      </w:r>
      <w:r>
        <w:rPr>
          <w:rFonts w:ascii="David" w:hAnsi="David" w:cs="David" w:hint="cs"/>
          <w:b/>
          <w:sz w:val="24"/>
          <w:szCs w:val="24"/>
          <w:rtl/>
        </w:rPr>
        <w:t>מבקשי זכות</w:t>
      </w:r>
      <w:r w:rsidRPr="004358BA">
        <w:rPr>
          <w:rFonts w:ascii="David" w:hAnsi="David" w:cs="David"/>
          <w:b/>
          <w:sz w:val="24"/>
          <w:szCs w:val="24"/>
          <w:rtl/>
        </w:rPr>
        <w:t xml:space="preserve"> </w:t>
      </w:r>
      <w:r w:rsidRPr="00ED468B">
        <w:rPr>
          <w:rFonts w:ascii="David" w:hAnsi="David" w:cs="David"/>
          <w:b/>
          <w:sz w:val="24"/>
          <w:szCs w:val="24"/>
          <w:rtl/>
        </w:rPr>
        <w:t>ללא</w:t>
      </w:r>
      <w:r w:rsidRPr="004358BA">
        <w:rPr>
          <w:rFonts w:ascii="David" w:hAnsi="David" w:cs="David"/>
          <w:b/>
          <w:sz w:val="24"/>
          <w:szCs w:val="24"/>
          <w:rtl/>
        </w:rPr>
        <w:t xml:space="preserve"> רישום פלילי, </w:t>
      </w:r>
      <w:r>
        <w:rPr>
          <w:rFonts w:ascii="David" w:hAnsi="David" w:cs="David" w:hint="cs"/>
          <w:b/>
          <w:sz w:val="24"/>
          <w:szCs w:val="24"/>
          <w:rtl/>
        </w:rPr>
        <w:t xml:space="preserve">הגורם המסייע יעביר </w:t>
      </w:r>
      <w:r w:rsidRPr="004358BA">
        <w:rPr>
          <w:rFonts w:ascii="David" w:hAnsi="David" w:cs="David"/>
          <w:b/>
          <w:sz w:val="24"/>
          <w:szCs w:val="24"/>
          <w:rtl/>
        </w:rPr>
        <w:t xml:space="preserve">אישור </w:t>
      </w:r>
      <w:r>
        <w:rPr>
          <w:rFonts w:ascii="David" w:hAnsi="David" w:cs="David" w:hint="cs"/>
          <w:b/>
          <w:sz w:val="24"/>
          <w:szCs w:val="24"/>
          <w:rtl/>
        </w:rPr>
        <w:t xml:space="preserve">- </w:t>
      </w:r>
      <w:r w:rsidRPr="004358BA">
        <w:rPr>
          <w:rFonts w:ascii="David" w:hAnsi="David" w:cs="David"/>
          <w:b/>
          <w:sz w:val="24"/>
          <w:szCs w:val="24"/>
          <w:rtl/>
        </w:rPr>
        <w:t xml:space="preserve">"חוסר ברישום פלילי" לגורם </w:t>
      </w:r>
      <w:r w:rsidR="00807E73">
        <w:rPr>
          <w:rFonts w:ascii="David" w:hAnsi="David" w:cs="David" w:hint="cs"/>
          <w:b/>
          <w:sz w:val="24"/>
          <w:szCs w:val="24"/>
          <w:rtl/>
        </w:rPr>
        <w:t>האחראי</w:t>
      </w:r>
      <w:r w:rsidRPr="004358BA">
        <w:rPr>
          <w:rFonts w:ascii="David" w:hAnsi="David" w:cs="David"/>
          <w:b/>
          <w:sz w:val="24"/>
          <w:szCs w:val="24"/>
          <w:rtl/>
        </w:rPr>
        <w:t>.</w:t>
      </w:r>
    </w:p>
    <w:p w14:paraId="5CCE17B5" w14:textId="77777777" w:rsidR="00DF38C3" w:rsidRDefault="00DF38C3" w:rsidP="00ED468B">
      <w:pPr>
        <w:pStyle w:val="aa"/>
        <w:numPr>
          <w:ilvl w:val="1"/>
          <w:numId w:val="9"/>
        </w:numPr>
        <w:spacing w:line="360" w:lineRule="auto"/>
        <w:jc w:val="both"/>
        <w:rPr>
          <w:rFonts w:ascii="David" w:hAnsi="David" w:cs="David"/>
          <w:b/>
          <w:sz w:val="24"/>
          <w:szCs w:val="24"/>
        </w:rPr>
      </w:pPr>
      <w:r>
        <w:rPr>
          <w:rFonts w:ascii="David" w:hAnsi="David" w:cs="David" w:hint="cs"/>
          <w:b/>
          <w:sz w:val="24"/>
          <w:szCs w:val="24"/>
          <w:rtl/>
        </w:rPr>
        <w:t xml:space="preserve">לגבי מבקשי זכות </w:t>
      </w:r>
      <w:r w:rsidRPr="00ED468B">
        <w:rPr>
          <w:rFonts w:ascii="David" w:hAnsi="David" w:cs="David" w:hint="eastAsia"/>
          <w:b/>
          <w:sz w:val="24"/>
          <w:szCs w:val="24"/>
          <w:rtl/>
        </w:rPr>
        <w:t>בעלי</w:t>
      </w:r>
      <w:r>
        <w:rPr>
          <w:rFonts w:ascii="David" w:hAnsi="David" w:cs="David" w:hint="cs"/>
          <w:b/>
          <w:sz w:val="24"/>
          <w:szCs w:val="24"/>
          <w:rtl/>
        </w:rPr>
        <w:t xml:space="preserve"> רישום פלילי</w:t>
      </w:r>
      <w:r w:rsidRPr="004358BA">
        <w:rPr>
          <w:rFonts w:ascii="David" w:hAnsi="David" w:cs="David"/>
          <w:b/>
          <w:sz w:val="24"/>
          <w:szCs w:val="24"/>
          <w:rtl/>
        </w:rPr>
        <w:t xml:space="preserve">, </w:t>
      </w:r>
      <w:r>
        <w:rPr>
          <w:rFonts w:ascii="David" w:hAnsi="David" w:cs="David" w:hint="cs"/>
          <w:b/>
          <w:sz w:val="24"/>
          <w:szCs w:val="24"/>
          <w:rtl/>
        </w:rPr>
        <w:t>המידע</w:t>
      </w:r>
      <w:r w:rsidRPr="004358BA">
        <w:rPr>
          <w:rFonts w:ascii="David" w:hAnsi="David" w:cs="David"/>
          <w:b/>
          <w:sz w:val="24"/>
          <w:szCs w:val="24"/>
          <w:rtl/>
        </w:rPr>
        <w:t xml:space="preserve"> יודפס ויועבר </w:t>
      </w:r>
      <w:r>
        <w:rPr>
          <w:rFonts w:ascii="David" w:hAnsi="David" w:cs="David" w:hint="cs"/>
          <w:b/>
          <w:sz w:val="24"/>
          <w:szCs w:val="24"/>
          <w:rtl/>
        </w:rPr>
        <w:t xml:space="preserve">ישירות מהמסייע לגורם </w:t>
      </w:r>
      <w:r w:rsidR="00807E73">
        <w:rPr>
          <w:rFonts w:ascii="David" w:hAnsi="David" w:cs="David" w:hint="cs"/>
          <w:b/>
          <w:sz w:val="24"/>
          <w:szCs w:val="24"/>
          <w:rtl/>
        </w:rPr>
        <w:t>האחראי</w:t>
      </w:r>
      <w:r>
        <w:rPr>
          <w:rFonts w:ascii="David" w:hAnsi="David" w:cs="David" w:hint="cs"/>
          <w:b/>
          <w:sz w:val="24"/>
          <w:szCs w:val="24"/>
          <w:rtl/>
        </w:rPr>
        <w:t xml:space="preserve"> לצורך בחינתו</w:t>
      </w:r>
      <w:r w:rsidR="00AD5BED">
        <w:rPr>
          <w:rFonts w:ascii="David" w:hAnsi="David" w:cs="David" w:hint="cs"/>
          <w:b/>
          <w:sz w:val="24"/>
          <w:szCs w:val="24"/>
          <w:rtl/>
        </w:rPr>
        <w:t xml:space="preserve"> או יועבר באופן ממוחשב ומאובטח כאמור </w:t>
      </w:r>
      <w:r w:rsidR="00AD5BED" w:rsidRPr="00384BB2">
        <w:rPr>
          <w:rFonts w:ascii="David" w:hAnsi="David" w:cs="David" w:hint="cs"/>
          <w:b/>
          <w:sz w:val="24"/>
          <w:szCs w:val="24"/>
          <w:rtl/>
        </w:rPr>
        <w:t>בסעיף יא לנוהל</w:t>
      </w:r>
      <w:r w:rsidR="00AD5BED">
        <w:rPr>
          <w:rFonts w:ascii="David" w:hAnsi="David" w:cs="David" w:hint="cs"/>
          <w:b/>
          <w:sz w:val="24"/>
          <w:szCs w:val="24"/>
          <w:rtl/>
        </w:rPr>
        <w:t xml:space="preserve"> זה</w:t>
      </w:r>
      <w:r>
        <w:rPr>
          <w:rFonts w:ascii="David" w:hAnsi="David" w:cs="David" w:hint="cs"/>
          <w:b/>
          <w:sz w:val="24"/>
          <w:szCs w:val="24"/>
          <w:rtl/>
        </w:rPr>
        <w:t xml:space="preserve">.  </w:t>
      </w:r>
    </w:p>
    <w:p w14:paraId="69705D95" w14:textId="1A227B9A" w:rsidR="00807E73" w:rsidRPr="000C533C" w:rsidRDefault="00DF38C3" w:rsidP="00ED468B">
      <w:pPr>
        <w:pStyle w:val="aa"/>
        <w:numPr>
          <w:ilvl w:val="1"/>
          <w:numId w:val="9"/>
        </w:numPr>
        <w:spacing w:line="360" w:lineRule="auto"/>
        <w:jc w:val="both"/>
        <w:rPr>
          <w:rFonts w:ascii="David" w:hAnsi="David" w:cs="David"/>
          <w:b/>
          <w:sz w:val="24"/>
          <w:szCs w:val="24"/>
          <w:rtl/>
        </w:rPr>
      </w:pPr>
      <w:r w:rsidRPr="00E272CF">
        <w:rPr>
          <w:rFonts w:ascii="David" w:hAnsi="David" w:cs="David" w:hint="cs"/>
          <w:b/>
          <w:sz w:val="24"/>
          <w:szCs w:val="24"/>
          <w:rtl/>
        </w:rPr>
        <w:t xml:space="preserve">ככל ויש </w:t>
      </w:r>
      <w:proofErr w:type="spellStart"/>
      <w:r>
        <w:rPr>
          <w:rFonts w:ascii="David" w:hAnsi="David" w:cs="David" w:hint="cs"/>
          <w:b/>
          <w:sz w:val="24"/>
          <w:szCs w:val="24"/>
          <w:rtl/>
        </w:rPr>
        <w:t>ב</w:t>
      </w:r>
      <w:r w:rsidR="00AB0C8E">
        <w:rPr>
          <w:rFonts w:ascii="David" w:hAnsi="David" w:cs="David" w:hint="cs"/>
          <w:b/>
          <w:sz w:val="24"/>
          <w:szCs w:val="24"/>
          <w:rtl/>
        </w:rPr>
        <w:t>הרל"י</w:t>
      </w:r>
      <w:proofErr w:type="spellEnd"/>
      <w:r w:rsidRPr="00E272CF">
        <w:rPr>
          <w:rFonts w:ascii="David" w:hAnsi="David" w:cs="David" w:hint="cs"/>
          <w:b/>
          <w:sz w:val="24"/>
          <w:szCs w:val="24"/>
          <w:rtl/>
        </w:rPr>
        <w:t xml:space="preserve"> גורם ממליץ, המידע יימסר </w:t>
      </w:r>
      <w:r w:rsidRPr="00E272CF">
        <w:rPr>
          <w:rFonts w:ascii="David" w:hAnsi="David" w:cs="David"/>
          <w:b/>
          <w:sz w:val="24"/>
          <w:szCs w:val="24"/>
          <w:rtl/>
        </w:rPr>
        <w:t xml:space="preserve">לגורם הממליץ שהוגדר </w:t>
      </w:r>
      <w:proofErr w:type="spellStart"/>
      <w:r>
        <w:rPr>
          <w:rFonts w:ascii="David" w:hAnsi="David" w:cs="David" w:hint="cs"/>
          <w:b/>
          <w:sz w:val="24"/>
          <w:szCs w:val="24"/>
          <w:rtl/>
        </w:rPr>
        <w:t>ב</w:t>
      </w:r>
      <w:r w:rsidR="00AB0C8E">
        <w:rPr>
          <w:rFonts w:ascii="David" w:hAnsi="David" w:cs="David" w:hint="cs"/>
          <w:b/>
          <w:sz w:val="24"/>
          <w:szCs w:val="24"/>
          <w:rtl/>
        </w:rPr>
        <w:t>הרל"י</w:t>
      </w:r>
      <w:proofErr w:type="spellEnd"/>
      <w:r w:rsidRPr="00E272CF">
        <w:rPr>
          <w:rFonts w:ascii="David" w:hAnsi="David" w:cs="David"/>
          <w:b/>
          <w:sz w:val="24"/>
          <w:szCs w:val="24"/>
          <w:rtl/>
        </w:rPr>
        <w:t xml:space="preserve"> לצורך בחינה ראשונית של המידע בהקשר </w:t>
      </w:r>
      <w:r w:rsidRPr="00E272CF">
        <w:rPr>
          <w:rFonts w:ascii="David" w:hAnsi="David" w:cs="David" w:hint="cs"/>
          <w:b/>
          <w:sz w:val="24"/>
          <w:szCs w:val="24"/>
          <w:rtl/>
        </w:rPr>
        <w:t>לזכות המתבקשת</w:t>
      </w:r>
      <w:r w:rsidR="00F666B9">
        <w:rPr>
          <w:rFonts w:ascii="David" w:hAnsi="David" w:cs="David" w:hint="cs"/>
          <w:b/>
          <w:sz w:val="24"/>
          <w:szCs w:val="24"/>
          <w:rtl/>
        </w:rPr>
        <w:t>.</w:t>
      </w:r>
    </w:p>
    <w:p w14:paraId="0EE7A17B" w14:textId="73D5EFF1" w:rsidR="00384BB2" w:rsidRDefault="00DF38C3" w:rsidP="00103139">
      <w:pPr>
        <w:pStyle w:val="aa"/>
        <w:numPr>
          <w:ilvl w:val="1"/>
          <w:numId w:val="9"/>
        </w:numPr>
        <w:spacing w:line="360" w:lineRule="auto"/>
        <w:jc w:val="both"/>
        <w:rPr>
          <w:rFonts w:ascii="David" w:hAnsi="David" w:cs="David"/>
          <w:b/>
          <w:sz w:val="24"/>
          <w:szCs w:val="24"/>
        </w:rPr>
      </w:pPr>
      <w:r w:rsidRPr="00384BB2">
        <w:rPr>
          <w:rFonts w:ascii="David" w:hAnsi="David" w:cs="David"/>
          <w:b/>
          <w:sz w:val="24"/>
          <w:szCs w:val="24"/>
          <w:rtl/>
        </w:rPr>
        <w:t xml:space="preserve">במידה והגורם הממליץ </w:t>
      </w:r>
      <w:r w:rsidRPr="00384BB2">
        <w:rPr>
          <w:rFonts w:ascii="David" w:hAnsi="David" w:cs="David" w:hint="cs"/>
          <w:b/>
          <w:sz w:val="24"/>
          <w:szCs w:val="24"/>
          <w:rtl/>
        </w:rPr>
        <w:t xml:space="preserve">ו/או הגורם </w:t>
      </w:r>
      <w:r w:rsidR="000C533C" w:rsidRPr="00384BB2">
        <w:rPr>
          <w:rFonts w:ascii="David" w:hAnsi="David" w:cs="David" w:hint="cs"/>
          <w:b/>
          <w:sz w:val="24"/>
          <w:szCs w:val="24"/>
          <w:rtl/>
        </w:rPr>
        <w:t>האחראי</w:t>
      </w:r>
      <w:r w:rsidRPr="00384BB2">
        <w:rPr>
          <w:rFonts w:ascii="David" w:hAnsi="David" w:cs="David" w:hint="cs"/>
          <w:b/>
          <w:sz w:val="24"/>
          <w:szCs w:val="24"/>
          <w:rtl/>
        </w:rPr>
        <w:t xml:space="preserve"> סבור/ה</w:t>
      </w:r>
      <w:r w:rsidRPr="00384BB2">
        <w:rPr>
          <w:rFonts w:ascii="David" w:hAnsi="David" w:cs="David"/>
          <w:b/>
          <w:sz w:val="24"/>
          <w:szCs w:val="24"/>
          <w:rtl/>
        </w:rPr>
        <w:t xml:space="preserve"> שהמידע המתקבל מעלה ספק לגבי </w:t>
      </w:r>
      <w:r w:rsidRPr="00384BB2">
        <w:rPr>
          <w:rFonts w:ascii="David" w:hAnsi="David" w:cs="David" w:hint="cs"/>
          <w:b/>
          <w:sz w:val="24"/>
          <w:szCs w:val="24"/>
          <w:rtl/>
        </w:rPr>
        <w:t>מבקש/ת הזכות</w:t>
      </w:r>
      <w:r w:rsidRPr="00384BB2">
        <w:rPr>
          <w:rFonts w:ascii="David" w:hAnsi="David" w:cs="David"/>
          <w:b/>
          <w:sz w:val="24"/>
          <w:szCs w:val="24"/>
          <w:rtl/>
        </w:rPr>
        <w:t xml:space="preserve">, </w:t>
      </w:r>
      <w:r w:rsidR="000C533C" w:rsidRPr="00384BB2">
        <w:rPr>
          <w:rFonts w:ascii="David" w:hAnsi="David" w:cs="David" w:hint="cs"/>
          <w:b/>
          <w:sz w:val="24"/>
          <w:szCs w:val="24"/>
          <w:rtl/>
        </w:rPr>
        <w:t>עליו לקבל מידע מפורט יותר בנוגע למידע הפלילי לצורך בחינתו</w:t>
      </w:r>
      <w:r w:rsidR="00533CAE">
        <w:rPr>
          <w:rFonts w:ascii="David" w:hAnsi="David" w:cs="David" w:hint="cs"/>
          <w:b/>
          <w:sz w:val="24"/>
          <w:szCs w:val="24"/>
          <w:rtl/>
        </w:rPr>
        <w:t>, וזאת באמצעות זימון מבקש/ת הזכות לקבלת פרטים נוספים</w:t>
      </w:r>
      <w:r w:rsidR="000C533C" w:rsidRPr="00384BB2">
        <w:rPr>
          <w:rFonts w:ascii="David" w:hAnsi="David" w:cs="David" w:hint="cs"/>
          <w:b/>
          <w:sz w:val="24"/>
          <w:szCs w:val="24"/>
          <w:rtl/>
        </w:rPr>
        <w:t xml:space="preserve">. </w:t>
      </w:r>
    </w:p>
    <w:p w14:paraId="7ADDFFFB" w14:textId="1EE9CD8F" w:rsidR="00384BB2" w:rsidRPr="00384BB2" w:rsidRDefault="00DF38C3" w:rsidP="00384BB2">
      <w:pPr>
        <w:pStyle w:val="aa"/>
        <w:numPr>
          <w:ilvl w:val="1"/>
          <w:numId w:val="9"/>
        </w:numPr>
        <w:spacing w:line="360" w:lineRule="auto"/>
        <w:jc w:val="both"/>
        <w:rPr>
          <w:rFonts w:ascii="David" w:hAnsi="David" w:cs="David"/>
          <w:b/>
          <w:sz w:val="24"/>
          <w:szCs w:val="24"/>
        </w:rPr>
      </w:pPr>
      <w:r w:rsidRPr="00384BB2">
        <w:rPr>
          <w:rFonts w:ascii="David" w:hAnsi="David" w:cs="David"/>
          <w:b/>
          <w:sz w:val="24"/>
          <w:szCs w:val="24"/>
          <w:rtl/>
        </w:rPr>
        <w:t xml:space="preserve">על בסיס המידע המפורט </w:t>
      </w:r>
      <w:r w:rsidRPr="00384BB2">
        <w:rPr>
          <w:rFonts w:ascii="David" w:hAnsi="David" w:cs="David" w:hint="cs"/>
          <w:b/>
          <w:sz w:val="24"/>
          <w:szCs w:val="24"/>
          <w:rtl/>
        </w:rPr>
        <w:t>תגובש</w:t>
      </w:r>
      <w:r w:rsidRPr="00384BB2">
        <w:rPr>
          <w:rFonts w:ascii="David" w:hAnsi="David" w:cs="David"/>
          <w:b/>
          <w:sz w:val="24"/>
          <w:szCs w:val="24"/>
          <w:rtl/>
        </w:rPr>
        <w:t xml:space="preserve"> חוות דעת, בהתאם לאמות המידה הקבועות בחוק </w:t>
      </w:r>
      <w:r w:rsidRPr="00384BB2">
        <w:rPr>
          <w:rFonts w:ascii="David" w:hAnsi="David" w:cs="David"/>
          <w:sz w:val="24"/>
          <w:szCs w:val="24"/>
          <w:rtl/>
        </w:rPr>
        <w:t>להפעלת שיקול דעת בטרם מתן זכות</w:t>
      </w:r>
      <w:r w:rsidRPr="00384BB2">
        <w:rPr>
          <w:rFonts w:ascii="David" w:hAnsi="David" w:cs="David" w:hint="cs"/>
          <w:sz w:val="24"/>
          <w:szCs w:val="24"/>
          <w:rtl/>
        </w:rPr>
        <w:t xml:space="preserve"> ובהתאם לסעיף </w:t>
      </w:r>
      <w:r w:rsidR="00384BB2" w:rsidRPr="00384BB2">
        <w:rPr>
          <w:rFonts w:ascii="David" w:hAnsi="David" w:cs="David" w:hint="cs"/>
          <w:sz w:val="24"/>
          <w:szCs w:val="24"/>
          <w:rtl/>
        </w:rPr>
        <w:t>ז</w:t>
      </w:r>
      <w:r w:rsidRPr="00384BB2">
        <w:rPr>
          <w:rFonts w:ascii="David" w:hAnsi="David" w:cs="David"/>
          <w:sz w:val="24"/>
          <w:szCs w:val="24"/>
          <w:rtl/>
        </w:rPr>
        <w:t>'</w:t>
      </w:r>
      <w:r w:rsidRPr="00384BB2">
        <w:rPr>
          <w:rFonts w:ascii="David" w:hAnsi="David" w:cs="David" w:hint="cs"/>
          <w:sz w:val="24"/>
          <w:szCs w:val="24"/>
          <w:rtl/>
        </w:rPr>
        <w:t xml:space="preserve"> לנוהל זה</w:t>
      </w:r>
      <w:r w:rsidRPr="00384BB2">
        <w:rPr>
          <w:rFonts w:ascii="David" w:hAnsi="David" w:cs="David"/>
          <w:sz w:val="24"/>
          <w:szCs w:val="24"/>
          <w:rtl/>
        </w:rPr>
        <w:t xml:space="preserve">. חוות הדעת, כולל השיקולים להמלצה לגבי </w:t>
      </w:r>
      <w:r w:rsidRPr="00384BB2">
        <w:rPr>
          <w:rFonts w:ascii="David" w:hAnsi="David" w:cs="David" w:hint="cs"/>
          <w:sz w:val="24"/>
          <w:szCs w:val="24"/>
          <w:rtl/>
        </w:rPr>
        <w:t>מבקש/ת הזכות</w:t>
      </w:r>
      <w:r w:rsidRPr="00384BB2">
        <w:rPr>
          <w:rFonts w:ascii="David" w:hAnsi="David" w:cs="David"/>
          <w:sz w:val="24"/>
          <w:szCs w:val="24"/>
          <w:rtl/>
        </w:rPr>
        <w:t xml:space="preserve"> תועבר לגורם </w:t>
      </w:r>
      <w:r w:rsidR="000C533C" w:rsidRPr="00384BB2">
        <w:rPr>
          <w:rFonts w:ascii="David" w:hAnsi="David" w:cs="David" w:hint="cs"/>
          <w:sz w:val="24"/>
          <w:szCs w:val="24"/>
          <w:rtl/>
        </w:rPr>
        <w:t xml:space="preserve">האחראי שיקבל החלטה בעניין. </w:t>
      </w:r>
    </w:p>
    <w:p w14:paraId="1742F714" w14:textId="77777777" w:rsidR="00384BB2" w:rsidRPr="00ED468B" w:rsidRDefault="00AF2250" w:rsidP="00ED468B">
      <w:pPr>
        <w:pStyle w:val="aa"/>
        <w:numPr>
          <w:ilvl w:val="1"/>
          <w:numId w:val="9"/>
        </w:numPr>
        <w:spacing w:line="360" w:lineRule="auto"/>
        <w:jc w:val="both"/>
        <w:rPr>
          <w:rFonts w:ascii="David" w:hAnsi="David" w:cs="David"/>
          <w:sz w:val="24"/>
          <w:szCs w:val="24"/>
        </w:rPr>
      </w:pPr>
      <w:r w:rsidRPr="00ED468B">
        <w:rPr>
          <w:rFonts w:ascii="David" w:hAnsi="David" w:cs="David" w:hint="cs"/>
          <w:sz w:val="24"/>
          <w:szCs w:val="24"/>
          <w:rtl/>
        </w:rPr>
        <w:t xml:space="preserve">במידה והגורם מקבל ההחלטה החליט שלא להיעתר לבקשת </w:t>
      </w:r>
      <w:r w:rsidRPr="00ED468B">
        <w:rPr>
          <w:rFonts w:ascii="David" w:hAnsi="David" w:cs="David"/>
          <w:sz w:val="24"/>
          <w:szCs w:val="24"/>
          <w:rtl/>
        </w:rPr>
        <w:t>מבקש</w:t>
      </w:r>
      <w:r w:rsidRPr="00ED468B">
        <w:rPr>
          <w:rFonts w:ascii="David" w:hAnsi="David" w:cs="David" w:hint="cs"/>
          <w:sz w:val="24"/>
          <w:szCs w:val="24"/>
          <w:rtl/>
        </w:rPr>
        <w:t>/ת</w:t>
      </w:r>
      <w:r w:rsidRPr="00ED468B">
        <w:rPr>
          <w:rFonts w:ascii="David" w:hAnsi="David" w:cs="David"/>
          <w:sz w:val="24"/>
          <w:szCs w:val="24"/>
          <w:rtl/>
        </w:rPr>
        <w:t xml:space="preserve"> זכות, </w:t>
      </w:r>
      <w:r w:rsidRPr="00ED468B">
        <w:rPr>
          <w:rFonts w:ascii="David" w:hAnsi="David" w:cs="David" w:hint="cs"/>
          <w:sz w:val="24"/>
          <w:szCs w:val="24"/>
          <w:rtl/>
        </w:rPr>
        <w:t xml:space="preserve">באחריותו, כחלק ממחויבותו לפי כללי המשפט המנהלי, </w:t>
      </w:r>
      <w:r w:rsidRPr="00ED468B">
        <w:rPr>
          <w:rFonts w:ascii="David" w:hAnsi="David" w:cs="David"/>
          <w:sz w:val="24"/>
          <w:szCs w:val="24"/>
          <w:rtl/>
        </w:rPr>
        <w:t>לתעד באופן מפורט את השיקולים למניעת הזכות</w:t>
      </w:r>
      <w:r w:rsidRPr="00ED468B">
        <w:rPr>
          <w:rFonts w:ascii="David" w:hAnsi="David" w:cs="David" w:hint="cs"/>
          <w:sz w:val="24"/>
          <w:szCs w:val="24"/>
          <w:rtl/>
        </w:rPr>
        <w:t xml:space="preserve"> תוך התבססות על המידע הפלילי שהתקבל. </w:t>
      </w:r>
    </w:p>
    <w:p w14:paraId="0138DDA1" w14:textId="624884B2" w:rsidR="00117D0B" w:rsidRPr="007C4862" w:rsidRDefault="000C533C" w:rsidP="007C4862">
      <w:pPr>
        <w:pStyle w:val="aa"/>
        <w:numPr>
          <w:ilvl w:val="1"/>
          <w:numId w:val="9"/>
        </w:numPr>
        <w:spacing w:line="360" w:lineRule="auto"/>
        <w:jc w:val="both"/>
        <w:rPr>
          <w:rFonts w:ascii="David" w:hAnsi="David" w:cs="David"/>
          <w:b/>
          <w:bCs/>
          <w:sz w:val="24"/>
          <w:szCs w:val="24"/>
          <w:rtl/>
        </w:rPr>
      </w:pPr>
      <w:r w:rsidRPr="00384BB2">
        <w:rPr>
          <w:rFonts w:ascii="David" w:hAnsi="David" w:cs="David" w:hint="cs"/>
          <w:sz w:val="24"/>
          <w:szCs w:val="24"/>
          <w:rtl/>
        </w:rPr>
        <w:t>החלטה כאמור</w:t>
      </w:r>
      <w:r w:rsidRPr="00ED468B">
        <w:rPr>
          <w:rFonts w:ascii="David" w:hAnsi="David" w:cs="David"/>
          <w:sz w:val="24"/>
          <w:szCs w:val="24"/>
          <w:rtl/>
        </w:rPr>
        <w:t xml:space="preserve">, </w:t>
      </w:r>
      <w:r w:rsidR="00EB6D1B" w:rsidRPr="00ED468B">
        <w:rPr>
          <w:rFonts w:ascii="David" w:hAnsi="David" w:cs="David" w:hint="cs"/>
          <w:sz w:val="24"/>
          <w:szCs w:val="24"/>
          <w:rtl/>
        </w:rPr>
        <w:t>לרבות</w:t>
      </w:r>
      <w:r w:rsidRPr="00ED468B">
        <w:rPr>
          <w:rFonts w:ascii="David" w:hAnsi="David" w:cs="David"/>
          <w:sz w:val="24"/>
          <w:szCs w:val="24"/>
          <w:rtl/>
        </w:rPr>
        <w:t xml:space="preserve"> </w:t>
      </w:r>
      <w:r w:rsidR="00EB6D1B" w:rsidRPr="00ED468B">
        <w:rPr>
          <w:rFonts w:ascii="David" w:hAnsi="David" w:cs="David" w:hint="cs"/>
          <w:sz w:val="24"/>
          <w:szCs w:val="24"/>
          <w:rtl/>
        </w:rPr>
        <w:t>השיקו</w:t>
      </w:r>
      <w:r w:rsidRPr="00ED468B">
        <w:rPr>
          <w:rFonts w:ascii="David" w:hAnsi="David" w:cs="David"/>
          <w:sz w:val="24"/>
          <w:szCs w:val="24"/>
          <w:rtl/>
        </w:rPr>
        <w:t xml:space="preserve">לים </w:t>
      </w:r>
      <w:r w:rsidRPr="00ED468B">
        <w:rPr>
          <w:rFonts w:ascii="David" w:hAnsi="David" w:cs="David" w:hint="cs"/>
          <w:sz w:val="24"/>
          <w:szCs w:val="24"/>
          <w:rtl/>
        </w:rPr>
        <w:t xml:space="preserve">וחוות הדעת </w:t>
      </w:r>
      <w:r w:rsidRPr="00384BB2">
        <w:rPr>
          <w:rFonts w:ascii="David" w:hAnsi="David" w:cs="David" w:hint="cs"/>
          <w:sz w:val="24"/>
          <w:szCs w:val="24"/>
          <w:rtl/>
        </w:rPr>
        <w:t xml:space="preserve">יתויקו </w:t>
      </w:r>
      <w:r w:rsidR="00DF38C3" w:rsidRPr="00384BB2">
        <w:rPr>
          <w:rFonts w:ascii="David" w:hAnsi="David" w:cs="David" w:hint="cs"/>
          <w:sz w:val="24"/>
          <w:szCs w:val="24"/>
          <w:rtl/>
        </w:rPr>
        <w:t>ב</w:t>
      </w:r>
      <w:r w:rsidR="00507C63">
        <w:rPr>
          <w:rFonts w:ascii="David" w:hAnsi="David" w:cs="David" w:hint="cs"/>
          <w:sz w:val="24"/>
          <w:szCs w:val="24"/>
          <w:rtl/>
        </w:rPr>
        <w:t xml:space="preserve">קובץ מאובטח </w:t>
      </w:r>
      <w:r w:rsidR="00EC4343">
        <w:rPr>
          <w:rFonts w:ascii="David" w:hAnsi="David" w:cs="David" w:hint="cs"/>
          <w:sz w:val="24"/>
          <w:szCs w:val="24"/>
          <w:rtl/>
        </w:rPr>
        <w:t>ב</w:t>
      </w:r>
      <w:r w:rsidR="00507C63">
        <w:rPr>
          <w:rFonts w:ascii="David" w:hAnsi="David" w:cs="David" w:hint="cs"/>
          <w:sz w:val="24"/>
          <w:szCs w:val="24"/>
          <w:rtl/>
        </w:rPr>
        <w:t>תיקייה ממוחשבת ייעודית אשר תהיה נגישה רק לממונה על המידע הפלילי</w:t>
      </w:r>
      <w:r w:rsidR="00EC4343">
        <w:rPr>
          <w:rFonts w:ascii="David" w:hAnsi="David" w:cs="David" w:hint="cs"/>
          <w:sz w:val="24"/>
          <w:szCs w:val="24"/>
          <w:rtl/>
        </w:rPr>
        <w:t>.</w:t>
      </w:r>
    </w:p>
    <w:p w14:paraId="682BC4F2" w14:textId="77777777" w:rsidR="00384BB2" w:rsidRPr="00B75ECB" w:rsidRDefault="00384BB2" w:rsidP="00DF38C3">
      <w:pPr>
        <w:pStyle w:val="aa"/>
        <w:spacing w:line="360" w:lineRule="auto"/>
        <w:ind w:left="1021"/>
        <w:jc w:val="both"/>
        <w:rPr>
          <w:rFonts w:ascii="David" w:hAnsi="David" w:cs="David"/>
          <w:b/>
          <w:sz w:val="24"/>
          <w:szCs w:val="24"/>
        </w:rPr>
      </w:pPr>
    </w:p>
    <w:p w14:paraId="7D9B14B8" w14:textId="77777777" w:rsidR="00DF38C3" w:rsidRPr="004178D2" w:rsidRDefault="00DF38C3" w:rsidP="00A25F0E">
      <w:pPr>
        <w:pStyle w:val="aa"/>
        <w:numPr>
          <w:ilvl w:val="0"/>
          <w:numId w:val="5"/>
        </w:numPr>
        <w:spacing w:line="360" w:lineRule="auto"/>
        <w:outlineLvl w:val="2"/>
        <w:rPr>
          <w:rFonts w:ascii="David" w:hAnsi="David" w:cs="David"/>
          <w:bCs/>
          <w:sz w:val="24"/>
          <w:szCs w:val="24"/>
          <w:rtl/>
        </w:rPr>
      </w:pPr>
      <w:r w:rsidRPr="004178D2">
        <w:rPr>
          <w:rFonts w:ascii="David" w:hAnsi="David" w:cs="David"/>
          <w:bCs/>
          <w:sz w:val="24"/>
          <w:szCs w:val="24"/>
          <w:rtl/>
        </w:rPr>
        <w:t>טופס הסכמת מבקש זכות</w:t>
      </w:r>
    </w:p>
    <w:p w14:paraId="4176CFA1" w14:textId="77777777" w:rsidR="00DF38C3" w:rsidRPr="007A160E" w:rsidRDefault="00DF38C3" w:rsidP="00DF38C3">
      <w:pPr>
        <w:pStyle w:val="aa"/>
        <w:numPr>
          <w:ilvl w:val="0"/>
          <w:numId w:val="12"/>
        </w:numPr>
        <w:spacing w:line="360" w:lineRule="auto"/>
        <w:jc w:val="both"/>
        <w:rPr>
          <w:rFonts w:ascii="David" w:hAnsi="David" w:cs="David"/>
          <w:b/>
          <w:sz w:val="24"/>
          <w:szCs w:val="24"/>
        </w:rPr>
      </w:pPr>
      <w:r w:rsidRPr="007A160E">
        <w:rPr>
          <w:rFonts w:ascii="David" w:hAnsi="David" w:cs="David" w:hint="cs"/>
          <w:b/>
          <w:sz w:val="24"/>
          <w:szCs w:val="24"/>
          <w:rtl/>
        </w:rPr>
        <w:t>סעיפים 11(ו) ו12(א) לחוק מתנים את מסירת המידע מהמרשם הפלילי על מבקש זכות או בעל זכות במתן הסכמתו בכתב</w:t>
      </w:r>
      <w:r>
        <w:rPr>
          <w:rFonts w:ascii="David" w:hAnsi="David" w:cs="David" w:hint="cs"/>
          <w:b/>
          <w:sz w:val="24"/>
          <w:szCs w:val="24"/>
          <w:rtl/>
        </w:rPr>
        <w:t>, וכן סעיף 14 לחוק ביחס למציע במכרז</w:t>
      </w:r>
      <w:r w:rsidRPr="007A160E">
        <w:rPr>
          <w:rFonts w:ascii="David" w:hAnsi="David" w:cs="David" w:hint="cs"/>
          <w:b/>
          <w:sz w:val="24"/>
          <w:szCs w:val="24"/>
          <w:rtl/>
        </w:rPr>
        <w:t xml:space="preserve">. ההסכמה הכתובה מייתרת את החובה למסירת הודעה על הכוונה לבקש מידע מהמרשם הפלילי, כאמור בסעיף 6(ב)(3) לחוק. </w:t>
      </w:r>
    </w:p>
    <w:p w14:paraId="757A1C41" w14:textId="4DF3D77A" w:rsidR="00871CE4" w:rsidRPr="00871CE4" w:rsidRDefault="00DF38C3" w:rsidP="00871CE4">
      <w:pPr>
        <w:pStyle w:val="aa"/>
        <w:numPr>
          <w:ilvl w:val="0"/>
          <w:numId w:val="12"/>
        </w:numPr>
        <w:spacing w:line="360" w:lineRule="auto"/>
        <w:jc w:val="both"/>
        <w:rPr>
          <w:rFonts w:ascii="David" w:eastAsia="Calibri" w:hAnsi="David" w:cs="David"/>
          <w:b/>
          <w:sz w:val="24"/>
          <w:szCs w:val="24"/>
        </w:rPr>
      </w:pPr>
      <w:r w:rsidRPr="004358BA">
        <w:rPr>
          <w:rFonts w:ascii="David" w:hAnsi="David" w:cs="David"/>
          <w:b/>
          <w:sz w:val="24"/>
          <w:szCs w:val="24"/>
          <w:rtl/>
        </w:rPr>
        <w:t xml:space="preserve">לצורך קבלת הסכמת מבקש הזכות לגבי קבלת מידע פלילי עליו, יעשה ע"י </w:t>
      </w:r>
      <w:proofErr w:type="spellStart"/>
      <w:r>
        <w:rPr>
          <w:rFonts w:ascii="David" w:hAnsi="David" w:cs="David" w:hint="cs"/>
          <w:b/>
          <w:sz w:val="24"/>
          <w:szCs w:val="24"/>
          <w:rtl/>
        </w:rPr>
        <w:t>ה</w:t>
      </w:r>
      <w:r w:rsidR="00AB0C8E">
        <w:rPr>
          <w:rFonts w:ascii="David" w:hAnsi="David" w:cs="David" w:hint="cs"/>
          <w:b/>
          <w:sz w:val="24"/>
          <w:szCs w:val="24"/>
          <w:rtl/>
        </w:rPr>
        <w:t>רל"י</w:t>
      </w:r>
      <w:proofErr w:type="spellEnd"/>
      <w:r w:rsidRPr="004358BA">
        <w:rPr>
          <w:rFonts w:ascii="David" w:hAnsi="David" w:cs="David"/>
          <w:b/>
          <w:sz w:val="24"/>
          <w:szCs w:val="24"/>
          <w:rtl/>
        </w:rPr>
        <w:t xml:space="preserve"> שימוש בטופס </w:t>
      </w:r>
      <w:r w:rsidR="0012717C">
        <w:rPr>
          <w:rFonts w:ascii="David" w:hAnsi="David" w:cs="David" w:hint="cs"/>
          <w:b/>
          <w:sz w:val="24"/>
          <w:szCs w:val="24"/>
          <w:rtl/>
        </w:rPr>
        <w:t>הנספח</w:t>
      </w:r>
      <w:r w:rsidRPr="004358BA">
        <w:rPr>
          <w:rFonts w:ascii="David" w:hAnsi="David" w:cs="David"/>
          <w:b/>
          <w:sz w:val="24"/>
          <w:szCs w:val="24"/>
          <w:rtl/>
        </w:rPr>
        <w:t xml:space="preserve"> לנוהל זה על מנת להודיעו ולהחתימו על כך כדין</w:t>
      </w:r>
      <w:r w:rsidR="0079297B">
        <w:rPr>
          <w:rFonts w:ascii="David" w:hAnsi="David" w:cs="David" w:hint="cs"/>
          <w:b/>
          <w:sz w:val="24"/>
          <w:szCs w:val="24"/>
          <w:rtl/>
        </w:rPr>
        <w:t xml:space="preserve">. </w:t>
      </w:r>
      <w:r w:rsidR="00871CE4" w:rsidRPr="00871CE4">
        <w:rPr>
          <w:rFonts w:ascii="David" w:eastAsia="Calibri" w:hAnsi="David" w:cs="David" w:hint="cs"/>
          <w:b/>
          <w:sz w:val="24"/>
          <w:szCs w:val="24"/>
          <w:rtl/>
        </w:rPr>
        <w:t>יצוין כי במסגרת מכרז הצורך בקבלת מידע פלילי ינוסח כחלק מתנאיו בהתאם לנספח ב'</w:t>
      </w:r>
      <w:r w:rsidR="00871CE4" w:rsidRPr="00871CE4">
        <w:rPr>
          <w:rFonts w:ascii="David" w:eastAsia="Calibri" w:hAnsi="David" w:cs="David"/>
          <w:b/>
          <w:sz w:val="24"/>
          <w:szCs w:val="24"/>
          <w:rtl/>
        </w:rPr>
        <w:t>.</w:t>
      </w:r>
      <w:r w:rsidR="00871CE4" w:rsidRPr="00871CE4">
        <w:rPr>
          <w:rFonts w:ascii="David" w:eastAsia="Calibri" w:hAnsi="David" w:cs="David" w:hint="cs"/>
          <w:b/>
          <w:sz w:val="24"/>
          <w:szCs w:val="24"/>
          <w:rtl/>
        </w:rPr>
        <w:t xml:space="preserve"> </w:t>
      </w:r>
    </w:p>
    <w:p w14:paraId="796E5E77" w14:textId="77777777" w:rsidR="00871CE4" w:rsidRPr="00871CE4" w:rsidRDefault="00871CE4" w:rsidP="00871CE4">
      <w:pPr>
        <w:pStyle w:val="aa"/>
        <w:numPr>
          <w:ilvl w:val="0"/>
          <w:numId w:val="12"/>
        </w:numPr>
        <w:spacing w:line="360" w:lineRule="auto"/>
        <w:jc w:val="both"/>
        <w:rPr>
          <w:rFonts w:ascii="David" w:eastAsia="Calibri" w:hAnsi="David" w:cs="David"/>
          <w:b/>
          <w:sz w:val="24"/>
          <w:szCs w:val="24"/>
        </w:rPr>
      </w:pPr>
      <w:r w:rsidRPr="00871CE4">
        <w:rPr>
          <w:rFonts w:ascii="David" w:hAnsi="David" w:cs="David"/>
          <w:b/>
          <w:sz w:val="24"/>
          <w:szCs w:val="24"/>
          <w:rtl/>
        </w:rPr>
        <w:t>באחריות</w:t>
      </w:r>
      <w:r w:rsidRPr="00871CE4">
        <w:rPr>
          <w:rFonts w:ascii="David" w:eastAsia="Calibri" w:hAnsi="David" w:cs="David"/>
          <w:b/>
          <w:sz w:val="24"/>
          <w:szCs w:val="24"/>
          <w:rtl/>
        </w:rPr>
        <w:t xml:space="preserve"> </w:t>
      </w:r>
      <w:r w:rsidRPr="00871CE4">
        <w:rPr>
          <w:rFonts w:ascii="David" w:eastAsia="Calibri" w:hAnsi="David" w:cs="David" w:hint="eastAsia"/>
          <w:b/>
          <w:sz w:val="24"/>
          <w:szCs w:val="24"/>
          <w:rtl/>
        </w:rPr>
        <w:t>הגורם</w:t>
      </w:r>
      <w:r w:rsidRPr="00871CE4">
        <w:rPr>
          <w:rFonts w:ascii="David" w:eastAsia="Calibri" w:hAnsi="David" w:cs="David"/>
          <w:b/>
          <w:sz w:val="24"/>
          <w:szCs w:val="24"/>
          <w:rtl/>
        </w:rPr>
        <w:t xml:space="preserve"> </w:t>
      </w:r>
      <w:r w:rsidRPr="00871CE4">
        <w:rPr>
          <w:rFonts w:ascii="David" w:eastAsia="Calibri" w:hAnsi="David" w:cs="David" w:hint="eastAsia"/>
          <w:b/>
          <w:sz w:val="24"/>
          <w:szCs w:val="24"/>
          <w:rtl/>
        </w:rPr>
        <w:t>האחראי</w:t>
      </w:r>
      <w:r w:rsidRPr="00871CE4">
        <w:rPr>
          <w:rFonts w:ascii="David" w:eastAsia="Calibri" w:hAnsi="David" w:cs="David" w:hint="cs"/>
          <w:b/>
          <w:sz w:val="24"/>
          <w:szCs w:val="24"/>
          <w:rtl/>
        </w:rPr>
        <w:t xml:space="preserve"> </w:t>
      </w:r>
      <w:r w:rsidRPr="00871CE4">
        <w:rPr>
          <w:rFonts w:ascii="David" w:eastAsia="Calibri" w:hAnsi="David" w:cs="David"/>
          <w:b/>
          <w:sz w:val="24"/>
          <w:szCs w:val="24"/>
          <w:rtl/>
        </w:rPr>
        <w:t xml:space="preserve">לוודא שילוב </w:t>
      </w:r>
      <w:r w:rsidRPr="00871CE4">
        <w:rPr>
          <w:rFonts w:ascii="David" w:eastAsia="Calibri" w:hAnsi="David" w:cs="David" w:hint="cs"/>
          <w:b/>
          <w:sz w:val="24"/>
          <w:szCs w:val="24"/>
          <w:rtl/>
        </w:rPr>
        <w:t>טופס ההסכמה</w:t>
      </w:r>
      <w:r w:rsidRPr="00871CE4">
        <w:rPr>
          <w:rFonts w:ascii="David" w:eastAsia="Calibri" w:hAnsi="David" w:cs="David"/>
          <w:b/>
          <w:sz w:val="24"/>
          <w:szCs w:val="24"/>
          <w:rtl/>
        </w:rPr>
        <w:t xml:space="preserve"> במסמכים הרלוונטיים המיועדים למילוי על ידי מועמדים במקרים הרלוונטיים.</w:t>
      </w:r>
      <w:r w:rsidRPr="00871CE4">
        <w:rPr>
          <w:rFonts w:ascii="David" w:eastAsia="Calibri" w:hAnsi="David" w:cs="David" w:hint="cs"/>
          <w:b/>
          <w:sz w:val="24"/>
          <w:szCs w:val="24"/>
          <w:rtl/>
        </w:rPr>
        <w:t xml:space="preserve"> </w:t>
      </w:r>
    </w:p>
    <w:p w14:paraId="1A2B0121" w14:textId="77777777" w:rsidR="00871CE4" w:rsidRPr="00871CE4" w:rsidRDefault="00871CE4" w:rsidP="00871CE4">
      <w:pPr>
        <w:pStyle w:val="aa"/>
        <w:numPr>
          <w:ilvl w:val="0"/>
          <w:numId w:val="12"/>
        </w:numPr>
        <w:spacing w:line="360" w:lineRule="auto"/>
        <w:jc w:val="both"/>
        <w:rPr>
          <w:rFonts w:ascii="David" w:eastAsia="Calibri" w:hAnsi="David" w:cs="David"/>
          <w:b/>
          <w:sz w:val="24"/>
          <w:szCs w:val="24"/>
        </w:rPr>
      </w:pPr>
      <w:r w:rsidRPr="00871CE4">
        <w:rPr>
          <w:rFonts w:ascii="David" w:hAnsi="David" w:cs="David"/>
          <w:b/>
          <w:sz w:val="24"/>
          <w:szCs w:val="24"/>
          <w:rtl/>
        </w:rPr>
        <w:t>בהקשר</w:t>
      </w:r>
      <w:r w:rsidRPr="00871CE4">
        <w:rPr>
          <w:rFonts w:ascii="David" w:eastAsia="Calibri" w:hAnsi="David" w:cs="David"/>
          <w:b/>
          <w:sz w:val="24"/>
          <w:szCs w:val="24"/>
          <w:rtl/>
        </w:rPr>
        <w:t xml:space="preserve"> של מכרזי רכש, לאחר חתימת הגורם על טופס ההסכמה, הובהר לגורם האמור כי במקרה של פסילה בשל מידע פלילי, תימסר הודעה למציע אודות הפסילה בשל המידע הפלילי. </w:t>
      </w:r>
    </w:p>
    <w:p w14:paraId="5614A930" w14:textId="7ED7193D" w:rsidR="00DF38C3" w:rsidRDefault="00DF38C3" w:rsidP="00871CE4">
      <w:pPr>
        <w:pStyle w:val="aa"/>
        <w:numPr>
          <w:ilvl w:val="0"/>
          <w:numId w:val="12"/>
        </w:numPr>
        <w:spacing w:line="360" w:lineRule="auto"/>
        <w:jc w:val="both"/>
        <w:rPr>
          <w:rFonts w:ascii="David" w:hAnsi="David" w:cs="David"/>
          <w:sz w:val="24"/>
          <w:szCs w:val="24"/>
        </w:rPr>
      </w:pPr>
      <w:r>
        <w:rPr>
          <w:rFonts w:ascii="David" w:hAnsi="David" w:cs="David" w:hint="cs"/>
          <w:sz w:val="24"/>
          <w:szCs w:val="24"/>
          <w:rtl/>
        </w:rPr>
        <w:t xml:space="preserve">סירב </w:t>
      </w:r>
      <w:r w:rsidR="005D4FE6">
        <w:rPr>
          <w:rFonts w:ascii="David" w:hAnsi="David" w:cs="David" w:hint="cs"/>
          <w:sz w:val="24"/>
          <w:szCs w:val="24"/>
          <w:rtl/>
        </w:rPr>
        <w:t xml:space="preserve">מבקש זכות </w:t>
      </w:r>
      <w:r>
        <w:rPr>
          <w:rFonts w:ascii="David" w:hAnsi="David" w:cs="David" w:hint="cs"/>
          <w:sz w:val="24"/>
          <w:szCs w:val="24"/>
          <w:rtl/>
        </w:rPr>
        <w:t xml:space="preserve">לחתום על טופס ההסכמה </w:t>
      </w:r>
      <w:r w:rsidR="00AB0C8E">
        <w:rPr>
          <w:rFonts w:ascii="David" w:hAnsi="David" w:cs="David"/>
          <w:sz w:val="24"/>
          <w:szCs w:val="24"/>
          <w:rtl/>
        </w:rPr>
        <w:t>–</w:t>
      </w:r>
      <w:r>
        <w:rPr>
          <w:rFonts w:ascii="David" w:hAnsi="David" w:cs="David" w:hint="cs"/>
          <w:sz w:val="24"/>
          <w:szCs w:val="24"/>
          <w:rtl/>
        </w:rPr>
        <w:t xml:space="preserve"> </w:t>
      </w:r>
      <w:proofErr w:type="spellStart"/>
      <w:r>
        <w:rPr>
          <w:rFonts w:ascii="David" w:hAnsi="David" w:cs="David" w:hint="cs"/>
          <w:sz w:val="24"/>
          <w:szCs w:val="24"/>
          <w:rtl/>
        </w:rPr>
        <w:t>ה</w:t>
      </w:r>
      <w:r w:rsidR="00AB0C8E">
        <w:rPr>
          <w:rFonts w:ascii="David" w:hAnsi="David" w:cs="David" w:hint="cs"/>
          <w:sz w:val="24"/>
          <w:szCs w:val="24"/>
          <w:rtl/>
        </w:rPr>
        <w:t>רל"י</w:t>
      </w:r>
      <w:proofErr w:type="spellEnd"/>
      <w:r>
        <w:rPr>
          <w:rFonts w:ascii="David" w:hAnsi="David" w:cs="David" w:hint="cs"/>
          <w:sz w:val="24"/>
          <w:szCs w:val="24"/>
          <w:rtl/>
        </w:rPr>
        <w:t xml:space="preserve"> רשאי</w:t>
      </w:r>
      <w:r w:rsidR="00AB0C8E">
        <w:rPr>
          <w:rFonts w:ascii="David" w:hAnsi="David" w:cs="David" w:hint="cs"/>
          <w:sz w:val="24"/>
          <w:szCs w:val="24"/>
          <w:rtl/>
        </w:rPr>
        <w:t>ת</w:t>
      </w:r>
      <w:r>
        <w:rPr>
          <w:rFonts w:ascii="David" w:hAnsi="David" w:cs="David" w:hint="cs"/>
          <w:sz w:val="24"/>
          <w:szCs w:val="24"/>
          <w:rtl/>
        </w:rPr>
        <w:t xml:space="preserve"> שלא להיעתר לבקשתו.</w:t>
      </w:r>
    </w:p>
    <w:p w14:paraId="18BCA01F" w14:textId="77777777" w:rsidR="007C4862" w:rsidRPr="007C4862" w:rsidRDefault="007C4862" w:rsidP="007C4862">
      <w:pPr>
        <w:pStyle w:val="aa"/>
        <w:spacing w:line="360" w:lineRule="auto"/>
        <w:jc w:val="both"/>
        <w:rPr>
          <w:rFonts w:ascii="David" w:hAnsi="David" w:cs="David"/>
          <w:sz w:val="24"/>
          <w:szCs w:val="24"/>
        </w:rPr>
      </w:pPr>
    </w:p>
    <w:p w14:paraId="71AB8A33" w14:textId="77777777" w:rsidR="00DF38C3" w:rsidRPr="00ED3C52" w:rsidRDefault="00DF38C3" w:rsidP="00A25F0E">
      <w:pPr>
        <w:pStyle w:val="aa"/>
        <w:numPr>
          <w:ilvl w:val="0"/>
          <w:numId w:val="5"/>
        </w:numPr>
        <w:spacing w:line="360" w:lineRule="auto"/>
        <w:outlineLvl w:val="2"/>
        <w:rPr>
          <w:rFonts w:ascii="David" w:hAnsi="David" w:cs="David"/>
          <w:bCs/>
          <w:sz w:val="24"/>
          <w:szCs w:val="24"/>
        </w:rPr>
      </w:pPr>
      <w:r w:rsidRPr="00ED3C52">
        <w:rPr>
          <w:rFonts w:ascii="David" w:hAnsi="David" w:cs="David"/>
          <w:bCs/>
          <w:sz w:val="24"/>
          <w:szCs w:val="24"/>
          <w:rtl/>
        </w:rPr>
        <w:t xml:space="preserve">אופן הפעלת שיקול הדעת בטרם מתן זכות (סעיף 36 לחוק </w:t>
      </w:r>
      <w:r w:rsidR="00AB5AD5">
        <w:rPr>
          <w:rFonts w:ascii="David" w:hAnsi="David" w:cs="David" w:hint="cs"/>
          <w:bCs/>
          <w:sz w:val="24"/>
          <w:szCs w:val="24"/>
          <w:rtl/>
        </w:rPr>
        <w:t>המידע</w:t>
      </w:r>
      <w:r w:rsidRPr="00ED3C52">
        <w:rPr>
          <w:rFonts w:ascii="David" w:hAnsi="David" w:cs="David"/>
          <w:bCs/>
          <w:sz w:val="24"/>
          <w:szCs w:val="24"/>
          <w:rtl/>
        </w:rPr>
        <w:t>)</w:t>
      </w:r>
    </w:p>
    <w:p w14:paraId="5CE1B8B7" w14:textId="77777777" w:rsidR="00DF38C3" w:rsidRPr="00306384" w:rsidRDefault="00DF38C3" w:rsidP="00DF38C3">
      <w:pPr>
        <w:spacing w:line="360" w:lineRule="auto"/>
        <w:jc w:val="both"/>
        <w:rPr>
          <w:rFonts w:ascii="David" w:hAnsi="David" w:cs="David"/>
          <w:b/>
          <w:sz w:val="24"/>
          <w:szCs w:val="24"/>
          <w:rtl/>
        </w:rPr>
      </w:pPr>
      <w:r w:rsidRPr="00306384">
        <w:rPr>
          <w:rFonts w:ascii="David" w:hAnsi="David" w:cs="David" w:hint="eastAsia"/>
          <w:b/>
          <w:sz w:val="24"/>
          <w:szCs w:val="24"/>
          <w:rtl/>
        </w:rPr>
        <w:t>ככלל</w:t>
      </w:r>
      <w:r w:rsidRPr="00306384">
        <w:rPr>
          <w:rFonts w:ascii="David" w:hAnsi="David" w:cs="David"/>
          <w:b/>
          <w:sz w:val="24"/>
          <w:szCs w:val="24"/>
          <w:rtl/>
        </w:rPr>
        <w:t xml:space="preserve">, </w:t>
      </w:r>
      <w:r w:rsidRPr="00692B60">
        <w:rPr>
          <w:rFonts w:ascii="David" w:hAnsi="David" w:cs="David" w:hint="eastAsia"/>
          <w:b/>
          <w:sz w:val="24"/>
          <w:szCs w:val="24"/>
          <w:u w:val="single"/>
          <w:rtl/>
        </w:rPr>
        <w:t>קיומו</w:t>
      </w:r>
      <w:r w:rsidRPr="00692B60">
        <w:rPr>
          <w:rFonts w:ascii="David" w:hAnsi="David" w:cs="David"/>
          <w:b/>
          <w:sz w:val="24"/>
          <w:szCs w:val="24"/>
          <w:u w:val="single"/>
          <w:rtl/>
        </w:rPr>
        <w:t xml:space="preserve"> </w:t>
      </w:r>
      <w:r w:rsidRPr="00692B60">
        <w:rPr>
          <w:rFonts w:ascii="David" w:hAnsi="David" w:cs="David" w:hint="eastAsia"/>
          <w:b/>
          <w:sz w:val="24"/>
          <w:szCs w:val="24"/>
          <w:u w:val="single"/>
          <w:rtl/>
        </w:rPr>
        <w:t>של</w:t>
      </w:r>
      <w:r w:rsidRPr="00692B60">
        <w:rPr>
          <w:rFonts w:ascii="David" w:hAnsi="David" w:cs="David"/>
          <w:b/>
          <w:sz w:val="24"/>
          <w:szCs w:val="24"/>
          <w:u w:val="single"/>
          <w:rtl/>
        </w:rPr>
        <w:t xml:space="preserve"> מידע פלילי אודות אדם, אין בו </w:t>
      </w:r>
      <w:r w:rsidRPr="00692B60">
        <w:rPr>
          <w:rFonts w:ascii="David" w:hAnsi="David" w:cs="David" w:hint="eastAsia"/>
          <w:b/>
          <w:sz w:val="24"/>
          <w:szCs w:val="24"/>
          <w:u w:val="single"/>
          <w:rtl/>
        </w:rPr>
        <w:t>כשלעצמו</w:t>
      </w:r>
      <w:r w:rsidRPr="00692B60">
        <w:rPr>
          <w:rFonts w:ascii="David" w:hAnsi="David" w:cs="David"/>
          <w:b/>
          <w:sz w:val="24"/>
          <w:szCs w:val="24"/>
          <w:u w:val="single"/>
          <w:rtl/>
        </w:rPr>
        <w:t xml:space="preserve"> כדי לפסול </w:t>
      </w:r>
      <w:r w:rsidRPr="00692B60">
        <w:rPr>
          <w:rFonts w:ascii="David" w:hAnsi="David" w:cs="David" w:hint="eastAsia"/>
          <w:b/>
          <w:sz w:val="24"/>
          <w:szCs w:val="24"/>
          <w:u w:val="single"/>
          <w:rtl/>
        </w:rPr>
        <w:t>על</w:t>
      </w:r>
      <w:r w:rsidRPr="00692B60">
        <w:rPr>
          <w:rFonts w:ascii="David" w:hAnsi="David" w:cs="David"/>
          <w:b/>
          <w:sz w:val="24"/>
          <w:szCs w:val="24"/>
          <w:u w:val="single"/>
          <w:rtl/>
        </w:rPr>
        <w:t xml:space="preserve"> הסף </w:t>
      </w:r>
      <w:r w:rsidRPr="00692B60">
        <w:rPr>
          <w:rFonts w:ascii="David" w:hAnsi="David" w:cs="David" w:hint="eastAsia"/>
          <w:b/>
          <w:sz w:val="24"/>
          <w:szCs w:val="24"/>
          <w:u w:val="single"/>
          <w:rtl/>
        </w:rPr>
        <w:t>את</w:t>
      </w:r>
      <w:r w:rsidRPr="00692B60">
        <w:rPr>
          <w:rFonts w:ascii="David" w:hAnsi="David" w:cs="David"/>
          <w:b/>
          <w:sz w:val="24"/>
          <w:szCs w:val="24"/>
          <w:u w:val="single"/>
          <w:rtl/>
        </w:rPr>
        <w:t xml:space="preserve"> מועמדותו לקבלת זכות ויש לבחון כל מקרה על פי נסיבותיו.</w:t>
      </w:r>
      <w:r w:rsidRPr="00306384">
        <w:rPr>
          <w:rFonts w:ascii="David" w:hAnsi="David" w:cs="David"/>
          <w:b/>
          <w:sz w:val="24"/>
          <w:szCs w:val="24"/>
          <w:rtl/>
        </w:rPr>
        <w:t xml:space="preserve"> </w:t>
      </w:r>
    </w:p>
    <w:p w14:paraId="5A783DCA" w14:textId="385AD469" w:rsidR="00DF38C3" w:rsidRPr="00306384" w:rsidRDefault="00DF38C3" w:rsidP="00DF38C3">
      <w:pPr>
        <w:spacing w:line="360" w:lineRule="auto"/>
        <w:jc w:val="both"/>
        <w:rPr>
          <w:rFonts w:ascii="David" w:hAnsi="David" w:cs="David"/>
          <w:bCs/>
          <w:sz w:val="24"/>
          <w:szCs w:val="24"/>
          <w:rtl/>
        </w:rPr>
      </w:pPr>
      <w:r w:rsidRPr="00306384">
        <w:rPr>
          <w:rFonts w:ascii="David" w:hAnsi="David" w:cs="David" w:hint="eastAsia"/>
          <w:b/>
          <w:sz w:val="24"/>
          <w:szCs w:val="24"/>
          <w:rtl/>
        </w:rPr>
        <w:t>בעת</w:t>
      </w:r>
      <w:r w:rsidRPr="00306384">
        <w:rPr>
          <w:rFonts w:ascii="David" w:hAnsi="David" w:cs="David"/>
          <w:b/>
          <w:sz w:val="24"/>
          <w:szCs w:val="24"/>
          <w:rtl/>
        </w:rPr>
        <w:t xml:space="preserve"> </w:t>
      </w:r>
      <w:r w:rsidRPr="00306384">
        <w:rPr>
          <w:rFonts w:ascii="David" w:hAnsi="David" w:cs="David" w:hint="eastAsia"/>
          <w:b/>
          <w:sz w:val="24"/>
          <w:szCs w:val="24"/>
          <w:rtl/>
        </w:rPr>
        <w:t>שקילת</w:t>
      </w:r>
      <w:r w:rsidRPr="00306384">
        <w:rPr>
          <w:rFonts w:ascii="David" w:hAnsi="David" w:cs="David"/>
          <w:b/>
          <w:sz w:val="24"/>
          <w:szCs w:val="24"/>
          <w:rtl/>
        </w:rPr>
        <w:t xml:space="preserve"> </w:t>
      </w:r>
      <w:r w:rsidRPr="00306384">
        <w:rPr>
          <w:rFonts w:ascii="David" w:hAnsi="David" w:cs="David" w:hint="eastAsia"/>
          <w:b/>
          <w:sz w:val="24"/>
          <w:szCs w:val="24"/>
          <w:rtl/>
        </w:rPr>
        <w:t>המידע</w:t>
      </w:r>
      <w:r w:rsidRPr="00306384">
        <w:rPr>
          <w:rFonts w:ascii="David" w:hAnsi="David" w:cs="David"/>
          <w:b/>
          <w:sz w:val="24"/>
          <w:szCs w:val="24"/>
          <w:rtl/>
        </w:rPr>
        <w:t xml:space="preserve"> </w:t>
      </w:r>
      <w:r w:rsidRPr="00306384">
        <w:rPr>
          <w:rFonts w:ascii="David" w:hAnsi="David" w:cs="David" w:hint="eastAsia"/>
          <w:b/>
          <w:sz w:val="24"/>
          <w:szCs w:val="24"/>
          <w:rtl/>
        </w:rPr>
        <w:t>הפלילי</w:t>
      </w:r>
      <w:r w:rsidRPr="00306384">
        <w:rPr>
          <w:rFonts w:ascii="David" w:hAnsi="David" w:cs="David"/>
          <w:b/>
          <w:sz w:val="24"/>
          <w:szCs w:val="24"/>
          <w:rtl/>
        </w:rPr>
        <w:t xml:space="preserve"> </w:t>
      </w:r>
      <w:r w:rsidRPr="00306384">
        <w:rPr>
          <w:rFonts w:ascii="David" w:hAnsi="David" w:cs="David" w:hint="eastAsia"/>
          <w:b/>
          <w:sz w:val="24"/>
          <w:szCs w:val="24"/>
          <w:rtl/>
        </w:rPr>
        <w:t>יש</w:t>
      </w:r>
      <w:r w:rsidRPr="00306384">
        <w:rPr>
          <w:rFonts w:ascii="David" w:hAnsi="David" w:cs="David"/>
          <w:b/>
          <w:sz w:val="24"/>
          <w:szCs w:val="24"/>
          <w:rtl/>
        </w:rPr>
        <w:t xml:space="preserve"> </w:t>
      </w:r>
      <w:r w:rsidRPr="00306384">
        <w:rPr>
          <w:rFonts w:ascii="David" w:hAnsi="David" w:cs="David" w:hint="eastAsia"/>
          <w:b/>
          <w:sz w:val="24"/>
          <w:szCs w:val="24"/>
          <w:rtl/>
        </w:rPr>
        <w:t>לעמוד</w:t>
      </w:r>
      <w:r w:rsidRPr="00306384">
        <w:rPr>
          <w:rFonts w:ascii="David" w:hAnsi="David" w:cs="David"/>
          <w:b/>
          <w:sz w:val="24"/>
          <w:szCs w:val="24"/>
          <w:rtl/>
        </w:rPr>
        <w:t xml:space="preserve"> </w:t>
      </w:r>
      <w:r w:rsidRPr="00306384">
        <w:rPr>
          <w:rFonts w:ascii="David" w:hAnsi="David" w:cs="David" w:hint="eastAsia"/>
          <w:b/>
          <w:sz w:val="24"/>
          <w:szCs w:val="24"/>
          <w:rtl/>
        </w:rPr>
        <w:t>על</w:t>
      </w:r>
      <w:r w:rsidRPr="00306384">
        <w:rPr>
          <w:rFonts w:ascii="David" w:hAnsi="David" w:cs="David"/>
          <w:b/>
          <w:sz w:val="24"/>
          <w:szCs w:val="24"/>
          <w:rtl/>
        </w:rPr>
        <w:t xml:space="preserve"> </w:t>
      </w:r>
      <w:r w:rsidRPr="00306384">
        <w:rPr>
          <w:rFonts w:ascii="David" w:hAnsi="David" w:cs="David" w:hint="eastAsia"/>
          <w:b/>
          <w:sz w:val="24"/>
          <w:szCs w:val="24"/>
          <w:rtl/>
        </w:rPr>
        <w:t>הזיקה</w:t>
      </w:r>
      <w:r w:rsidRPr="00306384">
        <w:rPr>
          <w:rFonts w:ascii="David" w:hAnsi="David" w:cs="David"/>
          <w:b/>
          <w:sz w:val="24"/>
          <w:szCs w:val="24"/>
          <w:rtl/>
        </w:rPr>
        <w:t xml:space="preserve">, </w:t>
      </w:r>
      <w:r w:rsidRPr="00306384">
        <w:rPr>
          <w:rFonts w:ascii="David" w:hAnsi="David" w:cs="David" w:hint="eastAsia"/>
          <w:b/>
          <w:sz w:val="24"/>
          <w:szCs w:val="24"/>
          <w:rtl/>
        </w:rPr>
        <w:t>הקשר</w:t>
      </w:r>
      <w:r w:rsidRPr="00306384">
        <w:rPr>
          <w:rFonts w:ascii="David" w:hAnsi="David" w:cs="David"/>
          <w:b/>
          <w:sz w:val="24"/>
          <w:szCs w:val="24"/>
          <w:rtl/>
        </w:rPr>
        <w:t xml:space="preserve"> ו</w:t>
      </w:r>
      <w:r w:rsidRPr="00306384">
        <w:rPr>
          <w:rFonts w:ascii="David" w:hAnsi="David" w:cs="David" w:hint="eastAsia"/>
          <w:b/>
          <w:sz w:val="24"/>
          <w:szCs w:val="24"/>
          <w:rtl/>
        </w:rPr>
        <w:t>הרלוונטיות</w:t>
      </w:r>
      <w:r w:rsidRPr="00306384">
        <w:rPr>
          <w:rFonts w:ascii="David" w:hAnsi="David" w:cs="David"/>
          <w:b/>
          <w:sz w:val="24"/>
          <w:szCs w:val="24"/>
          <w:rtl/>
        </w:rPr>
        <w:t xml:space="preserve"> </w:t>
      </w:r>
      <w:r w:rsidRPr="00306384">
        <w:rPr>
          <w:rFonts w:ascii="David" w:hAnsi="David" w:cs="David" w:hint="eastAsia"/>
          <w:b/>
          <w:sz w:val="24"/>
          <w:szCs w:val="24"/>
          <w:rtl/>
        </w:rPr>
        <w:t>בין</w:t>
      </w:r>
      <w:r w:rsidRPr="00306384">
        <w:rPr>
          <w:rFonts w:ascii="David" w:hAnsi="David" w:cs="David"/>
          <w:b/>
          <w:sz w:val="24"/>
          <w:szCs w:val="24"/>
          <w:rtl/>
        </w:rPr>
        <w:t xml:space="preserve"> </w:t>
      </w:r>
      <w:r w:rsidRPr="00306384">
        <w:rPr>
          <w:rFonts w:ascii="David" w:hAnsi="David" w:cs="David" w:hint="eastAsia"/>
          <w:b/>
          <w:sz w:val="24"/>
          <w:szCs w:val="24"/>
          <w:rtl/>
        </w:rPr>
        <w:t>הזכות</w:t>
      </w:r>
      <w:r w:rsidRPr="00306384">
        <w:rPr>
          <w:rFonts w:ascii="David" w:hAnsi="David" w:cs="David"/>
          <w:b/>
          <w:sz w:val="24"/>
          <w:szCs w:val="24"/>
          <w:rtl/>
        </w:rPr>
        <w:t xml:space="preserve"> </w:t>
      </w:r>
      <w:r w:rsidRPr="00306384">
        <w:rPr>
          <w:rFonts w:ascii="David" w:hAnsi="David" w:cs="David" w:hint="eastAsia"/>
          <w:b/>
          <w:sz w:val="24"/>
          <w:szCs w:val="24"/>
          <w:rtl/>
        </w:rPr>
        <w:t>המבוקשת</w:t>
      </w:r>
      <w:r w:rsidRPr="00306384">
        <w:rPr>
          <w:rFonts w:ascii="David" w:hAnsi="David" w:cs="David"/>
          <w:b/>
          <w:sz w:val="24"/>
          <w:szCs w:val="24"/>
          <w:rtl/>
        </w:rPr>
        <w:t xml:space="preserve"> </w:t>
      </w:r>
      <w:r w:rsidRPr="00306384">
        <w:rPr>
          <w:rFonts w:ascii="David" w:hAnsi="David" w:cs="David" w:hint="eastAsia"/>
          <w:b/>
          <w:sz w:val="24"/>
          <w:szCs w:val="24"/>
          <w:rtl/>
        </w:rPr>
        <w:t>לבין</w:t>
      </w:r>
      <w:r w:rsidRPr="00306384">
        <w:rPr>
          <w:rFonts w:ascii="David" w:hAnsi="David" w:cs="David"/>
          <w:b/>
          <w:sz w:val="24"/>
          <w:szCs w:val="24"/>
          <w:rtl/>
        </w:rPr>
        <w:t xml:space="preserve"> </w:t>
      </w:r>
      <w:r w:rsidRPr="00306384">
        <w:rPr>
          <w:rFonts w:ascii="David" w:hAnsi="David" w:cs="David" w:hint="eastAsia"/>
          <w:b/>
          <w:sz w:val="24"/>
          <w:szCs w:val="24"/>
          <w:rtl/>
        </w:rPr>
        <w:t>אופי</w:t>
      </w:r>
      <w:r w:rsidRPr="00306384">
        <w:rPr>
          <w:rFonts w:ascii="David" w:hAnsi="David" w:cs="David"/>
          <w:b/>
          <w:sz w:val="24"/>
          <w:szCs w:val="24"/>
          <w:rtl/>
        </w:rPr>
        <w:t xml:space="preserve"> </w:t>
      </w:r>
      <w:r w:rsidRPr="00306384">
        <w:rPr>
          <w:rFonts w:ascii="David" w:hAnsi="David" w:cs="David" w:hint="eastAsia"/>
          <w:b/>
          <w:sz w:val="24"/>
          <w:szCs w:val="24"/>
          <w:rtl/>
        </w:rPr>
        <w:t>העבירות</w:t>
      </w:r>
      <w:r w:rsidRPr="00306384">
        <w:rPr>
          <w:rFonts w:ascii="David" w:hAnsi="David" w:cs="David"/>
          <w:b/>
          <w:sz w:val="24"/>
          <w:szCs w:val="24"/>
          <w:rtl/>
        </w:rPr>
        <w:t xml:space="preserve"> </w:t>
      </w:r>
      <w:r w:rsidRPr="00306384">
        <w:rPr>
          <w:rFonts w:ascii="David" w:hAnsi="David" w:cs="David" w:hint="eastAsia"/>
          <w:b/>
          <w:sz w:val="24"/>
          <w:szCs w:val="24"/>
          <w:rtl/>
        </w:rPr>
        <w:t>שבוצעו</w:t>
      </w:r>
      <w:r w:rsidRPr="00306384">
        <w:rPr>
          <w:rFonts w:ascii="David" w:hAnsi="David" w:cs="David"/>
          <w:b/>
          <w:sz w:val="24"/>
          <w:szCs w:val="24"/>
          <w:rtl/>
        </w:rPr>
        <w:t xml:space="preserve">, בעזרת אמות המידה </w:t>
      </w:r>
      <w:r w:rsidR="00871CE4">
        <w:rPr>
          <w:rFonts w:ascii="David" w:hAnsi="David" w:cs="David" w:hint="cs"/>
          <w:b/>
          <w:sz w:val="24"/>
          <w:szCs w:val="24"/>
          <w:rtl/>
        </w:rPr>
        <w:t>הקבועות בחוק,</w:t>
      </w:r>
      <w:r w:rsidRPr="00306384">
        <w:rPr>
          <w:rFonts w:ascii="David" w:hAnsi="David" w:cs="David"/>
          <w:b/>
          <w:sz w:val="24"/>
          <w:szCs w:val="24"/>
          <w:rtl/>
        </w:rPr>
        <w:t xml:space="preserve"> כמפורט להלן. </w:t>
      </w:r>
    </w:p>
    <w:p w14:paraId="313A9F56" w14:textId="77777777" w:rsidR="00DF38C3" w:rsidRPr="00306384" w:rsidRDefault="00DF38C3" w:rsidP="00A25F0E">
      <w:pPr>
        <w:spacing w:line="360" w:lineRule="auto"/>
        <w:jc w:val="both"/>
        <w:outlineLvl w:val="3"/>
        <w:rPr>
          <w:rFonts w:ascii="David" w:hAnsi="David" w:cs="David"/>
          <w:b/>
          <w:sz w:val="24"/>
          <w:szCs w:val="24"/>
          <w:rtl/>
        </w:rPr>
      </w:pPr>
      <w:r w:rsidRPr="00FD530C">
        <w:rPr>
          <w:rFonts w:ascii="David" w:hAnsi="David" w:cs="David" w:hint="eastAsia"/>
          <w:b/>
          <w:sz w:val="24"/>
          <w:szCs w:val="24"/>
          <w:u w:val="single"/>
          <w:rtl/>
        </w:rPr>
        <w:t>אמות</w:t>
      </w:r>
      <w:r w:rsidRPr="00FD530C">
        <w:rPr>
          <w:rFonts w:ascii="David" w:hAnsi="David" w:cs="David"/>
          <w:b/>
          <w:sz w:val="24"/>
          <w:szCs w:val="24"/>
          <w:u w:val="single"/>
          <w:rtl/>
        </w:rPr>
        <w:t xml:space="preserve"> </w:t>
      </w:r>
      <w:r w:rsidRPr="00FD530C">
        <w:rPr>
          <w:rFonts w:ascii="David" w:hAnsi="David" w:cs="David" w:hint="eastAsia"/>
          <w:b/>
          <w:sz w:val="24"/>
          <w:szCs w:val="24"/>
          <w:u w:val="single"/>
          <w:rtl/>
        </w:rPr>
        <w:t>המיד</w:t>
      </w:r>
      <w:r w:rsidR="00F8633D" w:rsidRPr="007D5C15">
        <w:rPr>
          <w:rFonts w:ascii="David" w:hAnsi="David" w:cs="David" w:hint="cs"/>
          <w:b/>
          <w:sz w:val="24"/>
          <w:szCs w:val="24"/>
          <w:u w:val="single"/>
          <w:rtl/>
        </w:rPr>
        <w:t>ה</w:t>
      </w:r>
      <w:r>
        <w:rPr>
          <w:rFonts w:ascii="David" w:hAnsi="David" w:cs="David" w:hint="cs"/>
          <w:b/>
          <w:sz w:val="24"/>
          <w:szCs w:val="24"/>
          <w:rtl/>
        </w:rPr>
        <w:t xml:space="preserve">: </w:t>
      </w:r>
    </w:p>
    <w:p w14:paraId="53B9649F" w14:textId="66133317" w:rsidR="00E64B5E" w:rsidRPr="009D11B2" w:rsidRDefault="00DF38C3" w:rsidP="009D11B2">
      <w:pPr>
        <w:pStyle w:val="aa"/>
        <w:numPr>
          <w:ilvl w:val="0"/>
          <w:numId w:val="15"/>
        </w:numPr>
        <w:spacing w:after="160" w:line="360" w:lineRule="auto"/>
        <w:jc w:val="both"/>
        <w:outlineLvl w:val="4"/>
        <w:rPr>
          <w:rFonts w:ascii="David" w:hAnsi="David" w:cs="David"/>
          <w:sz w:val="24"/>
          <w:szCs w:val="24"/>
        </w:rPr>
      </w:pPr>
      <w:r w:rsidRPr="00D65623">
        <w:rPr>
          <w:rFonts w:ascii="David" w:hAnsi="David" w:cs="David"/>
          <w:b/>
          <w:bCs/>
          <w:sz w:val="24"/>
          <w:szCs w:val="24"/>
          <w:rtl/>
        </w:rPr>
        <w:t>מהות</w:t>
      </w:r>
      <w:r w:rsidRPr="00D65623">
        <w:rPr>
          <w:rFonts w:ascii="David" w:hAnsi="David" w:cs="David"/>
          <w:sz w:val="24"/>
          <w:szCs w:val="24"/>
          <w:rtl/>
        </w:rPr>
        <w:t xml:space="preserve"> </w:t>
      </w:r>
      <w:r w:rsidRPr="00D65623">
        <w:rPr>
          <w:rFonts w:ascii="David" w:hAnsi="David" w:cs="David"/>
          <w:b/>
          <w:bCs/>
          <w:sz w:val="24"/>
          <w:szCs w:val="24"/>
          <w:rtl/>
        </w:rPr>
        <w:t>העבירה וחומרתה</w:t>
      </w:r>
      <w:r w:rsidRPr="00D65623">
        <w:rPr>
          <w:rFonts w:ascii="David" w:hAnsi="David" w:cs="David"/>
          <w:sz w:val="24"/>
          <w:szCs w:val="24"/>
          <w:rtl/>
        </w:rPr>
        <w:t>, לרבות סוג העבירה</w:t>
      </w:r>
      <w:r w:rsidR="00E64B5E">
        <w:rPr>
          <w:rFonts w:ascii="David" w:hAnsi="David" w:cs="David" w:hint="cs"/>
          <w:sz w:val="24"/>
          <w:szCs w:val="24"/>
          <w:rtl/>
        </w:rPr>
        <w:t xml:space="preserve">, </w:t>
      </w:r>
      <w:r w:rsidR="00E64B5E" w:rsidRPr="003E2C89">
        <w:rPr>
          <w:rFonts w:ascii="David" w:hAnsi="David" w:cs="David"/>
          <w:sz w:val="24"/>
          <w:szCs w:val="24"/>
          <w:rtl/>
        </w:rPr>
        <w:t>נסיבותיה</w:t>
      </w:r>
      <w:r w:rsidR="00E64B5E">
        <w:rPr>
          <w:rFonts w:ascii="David" w:hAnsi="David" w:cs="David" w:hint="cs"/>
          <w:sz w:val="24"/>
          <w:szCs w:val="24"/>
          <w:rtl/>
        </w:rPr>
        <w:t xml:space="preserve"> (</w:t>
      </w:r>
      <w:r w:rsidR="00E64B5E" w:rsidRPr="00F259BF">
        <w:rPr>
          <w:rFonts w:ascii="David" w:hAnsi="David" w:cs="David"/>
          <w:sz w:val="24"/>
          <w:szCs w:val="24"/>
          <w:rtl/>
        </w:rPr>
        <w:t>למשל, האם הורשע בעבי</w:t>
      </w:r>
      <w:r w:rsidR="00E64B5E">
        <w:rPr>
          <w:rFonts w:ascii="David" w:hAnsi="David" w:cs="David"/>
          <w:sz w:val="24"/>
          <w:szCs w:val="24"/>
          <w:rtl/>
        </w:rPr>
        <w:t>רה בנסיבות מחמירות</w:t>
      </w:r>
      <w:r w:rsidR="00E64B5E">
        <w:rPr>
          <w:rFonts w:ascii="David" w:hAnsi="David" w:cs="David" w:hint="cs"/>
          <w:sz w:val="24"/>
          <w:szCs w:val="24"/>
          <w:rtl/>
        </w:rPr>
        <w:t xml:space="preserve"> או מקלות</w:t>
      </w:r>
      <w:r w:rsidR="00E64B5E" w:rsidRPr="00F259BF">
        <w:rPr>
          <w:rFonts w:ascii="David" w:hAnsi="David" w:cs="David"/>
          <w:sz w:val="24"/>
          <w:szCs w:val="24"/>
          <w:rtl/>
        </w:rPr>
        <w:t xml:space="preserve">. האם </w:t>
      </w:r>
      <w:r w:rsidR="00E64B5E" w:rsidRPr="00F259BF">
        <w:rPr>
          <w:rFonts w:ascii="David" w:hAnsi="David" w:cs="David" w:hint="cs"/>
          <w:sz w:val="24"/>
          <w:szCs w:val="24"/>
          <w:rtl/>
        </w:rPr>
        <w:t xml:space="preserve">בוצעה למשל </w:t>
      </w:r>
      <w:r w:rsidR="00E64B5E" w:rsidRPr="00F259BF">
        <w:rPr>
          <w:rFonts w:ascii="David" w:hAnsi="David" w:cs="David"/>
          <w:sz w:val="24"/>
          <w:szCs w:val="24"/>
          <w:rtl/>
        </w:rPr>
        <w:t>בעת מילוי תפקיד או תוך ניצול תפקיד</w:t>
      </w:r>
      <w:r w:rsidR="00E64B5E">
        <w:rPr>
          <w:rFonts w:ascii="David" w:hAnsi="David" w:cs="David" w:hint="cs"/>
          <w:sz w:val="24"/>
          <w:szCs w:val="24"/>
          <w:rtl/>
        </w:rPr>
        <w:t xml:space="preserve">), </w:t>
      </w:r>
      <w:r w:rsidR="00E64B5E" w:rsidRPr="003E2C89">
        <w:rPr>
          <w:rFonts w:ascii="David" w:hAnsi="David" w:cs="David" w:hint="cs"/>
          <w:sz w:val="24"/>
          <w:szCs w:val="24"/>
          <w:rtl/>
        </w:rPr>
        <w:t>הקלון</w:t>
      </w:r>
      <w:r w:rsidR="00E64B5E" w:rsidRPr="00E64B5E">
        <w:rPr>
          <w:rFonts w:ascii="David" w:hAnsi="David" w:cs="David" w:hint="cs"/>
          <w:sz w:val="24"/>
          <w:szCs w:val="24"/>
          <w:rtl/>
        </w:rPr>
        <w:t xml:space="preserve"> שיש עמה ו</w:t>
      </w:r>
      <w:r w:rsidR="00E64B5E" w:rsidRPr="003E2C89">
        <w:rPr>
          <w:rFonts w:ascii="David" w:hAnsi="David" w:cs="David"/>
          <w:sz w:val="24"/>
          <w:szCs w:val="24"/>
          <w:rtl/>
        </w:rPr>
        <w:t>החלק שלקח האדם</w:t>
      </w:r>
      <w:r w:rsidR="00E64B5E" w:rsidRPr="001D40E2">
        <w:rPr>
          <w:rFonts w:ascii="David" w:hAnsi="David" w:cs="David"/>
          <w:b/>
          <w:bCs/>
          <w:sz w:val="24"/>
          <w:szCs w:val="24"/>
          <w:rtl/>
        </w:rPr>
        <w:t xml:space="preserve"> </w:t>
      </w:r>
      <w:r w:rsidR="00E64B5E" w:rsidRPr="00F259BF">
        <w:rPr>
          <w:rFonts w:ascii="David" w:hAnsi="David" w:cs="David"/>
          <w:sz w:val="24"/>
          <w:szCs w:val="24"/>
          <w:rtl/>
        </w:rPr>
        <w:t>בביצועה</w:t>
      </w:r>
      <w:r w:rsidR="00E64B5E" w:rsidRPr="00F259BF">
        <w:rPr>
          <w:rFonts w:ascii="David" w:hAnsi="David" w:cs="David"/>
          <w:sz w:val="18"/>
          <w:szCs w:val="18"/>
          <w:rtl/>
        </w:rPr>
        <w:t xml:space="preserve"> </w:t>
      </w:r>
      <w:r w:rsidR="00E64B5E">
        <w:rPr>
          <w:rFonts w:ascii="David" w:hAnsi="David" w:cs="David" w:hint="cs"/>
          <w:sz w:val="18"/>
          <w:szCs w:val="18"/>
          <w:rtl/>
        </w:rPr>
        <w:t>(</w:t>
      </w:r>
      <w:r w:rsidR="00E64B5E" w:rsidRPr="00F259BF">
        <w:rPr>
          <w:rFonts w:ascii="David" w:hAnsi="David" w:cs="David"/>
          <w:sz w:val="24"/>
          <w:szCs w:val="24"/>
          <w:rtl/>
        </w:rPr>
        <w:t xml:space="preserve">למשל </w:t>
      </w:r>
      <w:r w:rsidR="00E64B5E" w:rsidRPr="00F259BF">
        <w:rPr>
          <w:rFonts w:ascii="David" w:hAnsi="David" w:cs="David" w:hint="cs"/>
          <w:sz w:val="24"/>
          <w:szCs w:val="24"/>
          <w:rtl/>
        </w:rPr>
        <w:t xml:space="preserve">האם היה </w:t>
      </w:r>
      <w:r w:rsidR="00E64B5E" w:rsidRPr="00F259BF">
        <w:rPr>
          <w:rFonts w:ascii="David" w:hAnsi="David" w:cs="David"/>
          <w:sz w:val="24"/>
          <w:szCs w:val="24"/>
          <w:rtl/>
        </w:rPr>
        <w:t>מבצע עיקרי, שותף לאחרים או מסייע</w:t>
      </w:r>
      <w:r w:rsidR="00E64B5E">
        <w:rPr>
          <w:rFonts w:ascii="David" w:hAnsi="David" w:cs="David" w:hint="cs"/>
          <w:sz w:val="24"/>
          <w:szCs w:val="24"/>
          <w:rtl/>
        </w:rPr>
        <w:t>),</w:t>
      </w:r>
      <w:r w:rsidRPr="00D65623">
        <w:rPr>
          <w:rFonts w:ascii="David" w:hAnsi="David" w:cs="David"/>
          <w:sz w:val="24"/>
          <w:szCs w:val="24"/>
          <w:rtl/>
        </w:rPr>
        <w:t xml:space="preserve"> והערך החברתי שנפגע מביצוע העבירה.</w:t>
      </w:r>
      <w:r w:rsidR="00E64B5E">
        <w:rPr>
          <w:rFonts w:ascii="David" w:hAnsi="David" w:cs="David" w:hint="cs"/>
          <w:sz w:val="24"/>
          <w:szCs w:val="24"/>
          <w:rtl/>
        </w:rPr>
        <w:t>(</w:t>
      </w:r>
      <w:r w:rsidR="00E64B5E" w:rsidRPr="00F259BF">
        <w:rPr>
          <w:rFonts w:ascii="David" w:hAnsi="David" w:cs="David"/>
          <w:sz w:val="24"/>
          <w:szCs w:val="24"/>
          <w:rtl/>
        </w:rPr>
        <w:t xml:space="preserve">במסגרת זו יש מקום להתייחס לשינויים בחקיקה ובמדיניות אכיפה וענישה שחלו מאז הורשע בעל המידע, הן שינויים </w:t>
      </w:r>
      <w:proofErr w:type="spellStart"/>
      <w:r w:rsidR="00E64B5E" w:rsidRPr="00F259BF">
        <w:rPr>
          <w:rFonts w:ascii="David" w:hAnsi="David" w:cs="David"/>
          <w:sz w:val="24"/>
          <w:szCs w:val="24"/>
          <w:rtl/>
        </w:rPr>
        <w:t>לחומרא</w:t>
      </w:r>
      <w:proofErr w:type="spellEnd"/>
      <w:r w:rsidR="00E64B5E" w:rsidRPr="00F259BF">
        <w:rPr>
          <w:rFonts w:ascii="David" w:hAnsi="David" w:cs="David"/>
          <w:sz w:val="24"/>
          <w:szCs w:val="24"/>
          <w:rtl/>
        </w:rPr>
        <w:t xml:space="preserve"> והן שינויים </w:t>
      </w:r>
      <w:proofErr w:type="spellStart"/>
      <w:r w:rsidR="00E64B5E" w:rsidRPr="00F259BF">
        <w:rPr>
          <w:rFonts w:ascii="David" w:hAnsi="David" w:cs="David"/>
          <w:sz w:val="24"/>
          <w:szCs w:val="24"/>
          <w:rtl/>
        </w:rPr>
        <w:t>לקולא</w:t>
      </w:r>
      <w:proofErr w:type="spellEnd"/>
      <w:r w:rsidR="00E64B5E" w:rsidRPr="00F259BF">
        <w:rPr>
          <w:rFonts w:ascii="David" w:hAnsi="David" w:cs="David"/>
          <w:sz w:val="24"/>
          <w:szCs w:val="24"/>
          <w:rtl/>
        </w:rPr>
        <w:t xml:space="preserve">. למשל, </w:t>
      </w:r>
      <w:proofErr w:type="spellStart"/>
      <w:r w:rsidR="00E64B5E" w:rsidRPr="00F259BF">
        <w:rPr>
          <w:rFonts w:ascii="David" w:hAnsi="David" w:cs="David"/>
          <w:sz w:val="24"/>
          <w:szCs w:val="24"/>
          <w:rtl/>
        </w:rPr>
        <w:t>לחומרא</w:t>
      </w:r>
      <w:proofErr w:type="spellEnd"/>
      <w:r w:rsidR="00E64B5E" w:rsidRPr="00F259BF">
        <w:rPr>
          <w:rFonts w:ascii="David" w:hAnsi="David" w:cs="David"/>
          <w:sz w:val="24"/>
          <w:szCs w:val="24"/>
          <w:rtl/>
        </w:rPr>
        <w:t xml:space="preserve">- עבירות שהוגדרו על ידי בית המשפט כ"מכת מדינה", </w:t>
      </w:r>
      <w:proofErr w:type="spellStart"/>
      <w:r w:rsidR="00E64B5E" w:rsidRPr="00F259BF">
        <w:rPr>
          <w:rFonts w:ascii="David" w:hAnsi="David" w:cs="David"/>
          <w:sz w:val="24"/>
          <w:szCs w:val="24"/>
          <w:rtl/>
        </w:rPr>
        <w:t>ולקולא</w:t>
      </w:r>
      <w:proofErr w:type="spellEnd"/>
      <w:r w:rsidR="00E64B5E" w:rsidRPr="00F259BF">
        <w:rPr>
          <w:rFonts w:ascii="David" w:hAnsi="David" w:cs="David"/>
          <w:sz w:val="24"/>
          <w:szCs w:val="24"/>
          <w:rtl/>
        </w:rPr>
        <w:t>- הגמש</w:t>
      </w:r>
      <w:r w:rsidR="00E64B5E" w:rsidRPr="00F259BF">
        <w:rPr>
          <w:rFonts w:ascii="David" w:hAnsi="David" w:cs="David" w:hint="cs"/>
          <w:sz w:val="24"/>
          <w:szCs w:val="24"/>
          <w:rtl/>
        </w:rPr>
        <w:t>ת</w:t>
      </w:r>
      <w:r w:rsidR="00E64B5E" w:rsidRPr="00F259BF">
        <w:rPr>
          <w:rFonts w:ascii="David" w:hAnsi="David" w:cs="David"/>
          <w:sz w:val="24"/>
          <w:szCs w:val="24"/>
          <w:rtl/>
        </w:rPr>
        <w:t xml:space="preserve"> מדיניות א</w:t>
      </w:r>
      <w:r w:rsidR="00E64B5E">
        <w:rPr>
          <w:rFonts w:ascii="David" w:hAnsi="David" w:cs="David"/>
          <w:sz w:val="24"/>
          <w:szCs w:val="24"/>
          <w:rtl/>
        </w:rPr>
        <w:t>כיפה כגון בנושא השימוש בקנאביס</w:t>
      </w:r>
      <w:r w:rsidR="00E64B5E">
        <w:rPr>
          <w:rFonts w:ascii="David" w:hAnsi="David" w:cs="David" w:hint="cs"/>
          <w:sz w:val="24"/>
          <w:szCs w:val="24"/>
          <w:rtl/>
        </w:rPr>
        <w:t>)</w:t>
      </w:r>
      <w:r w:rsidR="00871CE4">
        <w:rPr>
          <w:rFonts w:ascii="David" w:hAnsi="David" w:cs="David" w:hint="cs"/>
          <w:sz w:val="24"/>
          <w:szCs w:val="24"/>
          <w:rtl/>
        </w:rPr>
        <w:t>.</w:t>
      </w:r>
    </w:p>
    <w:p w14:paraId="0A5603A1" w14:textId="77777777" w:rsidR="00E64B5E" w:rsidRPr="005D3452" w:rsidRDefault="00DF38C3" w:rsidP="00A25F0E">
      <w:pPr>
        <w:pStyle w:val="ab"/>
        <w:numPr>
          <w:ilvl w:val="0"/>
          <w:numId w:val="15"/>
        </w:numPr>
        <w:spacing w:line="360" w:lineRule="auto"/>
        <w:jc w:val="both"/>
        <w:outlineLvl w:val="4"/>
        <w:rPr>
          <w:rFonts w:ascii="David" w:eastAsia="Calibri" w:hAnsi="David" w:cs="David"/>
          <w:sz w:val="24"/>
          <w:szCs w:val="24"/>
          <w:rtl/>
        </w:rPr>
      </w:pPr>
      <w:r w:rsidRPr="004358BA">
        <w:rPr>
          <w:rFonts w:ascii="David" w:hAnsi="David" w:cs="David"/>
          <w:b/>
          <w:bCs/>
          <w:sz w:val="24"/>
          <w:szCs w:val="24"/>
          <w:rtl/>
        </w:rPr>
        <w:t>הזמן שחלף</w:t>
      </w:r>
      <w:r w:rsidRPr="004358BA">
        <w:rPr>
          <w:rFonts w:ascii="David" w:hAnsi="David" w:cs="David"/>
          <w:sz w:val="24"/>
          <w:szCs w:val="24"/>
          <w:rtl/>
        </w:rPr>
        <w:t xml:space="preserve"> מיום ביצוע העבירה</w:t>
      </w:r>
      <w:r w:rsidR="00E64B5E">
        <w:rPr>
          <w:rFonts w:ascii="David" w:hAnsi="David" w:cs="David" w:hint="cs"/>
          <w:sz w:val="24"/>
          <w:szCs w:val="24"/>
          <w:rtl/>
        </w:rPr>
        <w:t xml:space="preserve">- ניתן לבחון </w:t>
      </w:r>
      <w:r w:rsidR="00E64B5E" w:rsidRPr="005D3452">
        <w:rPr>
          <w:rFonts w:ascii="David" w:eastAsia="Calibri" w:hAnsi="David" w:cs="David"/>
          <w:sz w:val="24"/>
          <w:szCs w:val="24"/>
          <w:rtl/>
        </w:rPr>
        <w:t>כמה זמן חלף ממועד ההרשעה האחרונה</w:t>
      </w:r>
      <w:r w:rsidR="00E64B5E">
        <w:rPr>
          <w:rFonts w:ascii="David" w:eastAsia="Calibri" w:hAnsi="David" w:cs="David" w:hint="cs"/>
          <w:sz w:val="24"/>
          <w:szCs w:val="24"/>
          <w:rtl/>
        </w:rPr>
        <w:t>, או ממועד ההרשעה החמורה,</w:t>
      </w:r>
      <w:r w:rsidR="00E64B5E" w:rsidRPr="005D3452">
        <w:rPr>
          <w:rFonts w:ascii="David" w:eastAsia="Calibri" w:hAnsi="David" w:cs="David"/>
          <w:sz w:val="24"/>
          <w:szCs w:val="24"/>
          <w:rtl/>
        </w:rPr>
        <w:t xml:space="preserve"> מבלי שהאדם שב לבצע עבירות</w:t>
      </w:r>
      <w:r w:rsidR="00E64B5E">
        <w:rPr>
          <w:rFonts w:ascii="David" w:eastAsia="Calibri" w:hAnsi="David" w:cs="David" w:hint="cs"/>
          <w:sz w:val="24"/>
          <w:szCs w:val="24"/>
          <w:rtl/>
        </w:rPr>
        <w:t xml:space="preserve"> (כדאי לשים </w:t>
      </w:r>
      <w:r w:rsidR="00E64B5E">
        <w:rPr>
          <w:rFonts w:ascii="David" w:hAnsi="David" w:cs="David" w:hint="cs"/>
          <w:sz w:val="24"/>
          <w:szCs w:val="24"/>
          <w:rtl/>
        </w:rPr>
        <w:t xml:space="preserve">לב לפער אפשרי </w:t>
      </w:r>
      <w:r w:rsidR="00E64B5E" w:rsidRPr="005D3452">
        <w:rPr>
          <w:rFonts w:ascii="David" w:eastAsia="Calibri" w:hAnsi="David" w:cs="David"/>
          <w:sz w:val="24"/>
          <w:szCs w:val="24"/>
          <w:rtl/>
        </w:rPr>
        <w:t>בין מועד ביצוע העבירה ל</w:t>
      </w:r>
      <w:r w:rsidR="00E64B5E">
        <w:rPr>
          <w:rFonts w:ascii="David" w:eastAsia="Calibri" w:hAnsi="David" w:cs="David" w:hint="cs"/>
          <w:sz w:val="24"/>
          <w:szCs w:val="24"/>
          <w:rtl/>
        </w:rPr>
        <w:t xml:space="preserve">בין </w:t>
      </w:r>
      <w:r w:rsidR="00E64B5E" w:rsidRPr="005D3452">
        <w:rPr>
          <w:rFonts w:ascii="David" w:eastAsia="Calibri" w:hAnsi="David" w:cs="David"/>
          <w:sz w:val="24"/>
          <w:szCs w:val="24"/>
          <w:rtl/>
        </w:rPr>
        <w:t>מועד ההרשעה או ההחלטה השיפוטית.</w:t>
      </w:r>
      <w:r w:rsidR="00E64B5E" w:rsidRPr="00E64B5E">
        <w:rPr>
          <w:rtl/>
        </w:rPr>
        <w:t xml:space="preserve"> </w:t>
      </w:r>
      <w:r w:rsidR="00E64B5E" w:rsidRPr="00E64B5E">
        <w:rPr>
          <w:rFonts w:ascii="David" w:eastAsia="Calibri" w:hAnsi="David" w:cs="David"/>
          <w:sz w:val="24"/>
          <w:szCs w:val="24"/>
          <w:rtl/>
        </w:rPr>
        <w:t>יש לתת את הדעת לשינויים שהתרחשו מאז ביצוע העבירה מצד נסיבות חייו של האדם, נטילת האחריות על ידו, יחסו לנפגעי העבירה והליכי שיקום, גמילה או טיפול שעבר.</w:t>
      </w:r>
    </w:p>
    <w:p w14:paraId="47DDABD6" w14:textId="77777777" w:rsidR="00DF38C3" w:rsidRPr="004358BA" w:rsidRDefault="00DF38C3" w:rsidP="00A25F0E">
      <w:pPr>
        <w:pStyle w:val="aa"/>
        <w:numPr>
          <w:ilvl w:val="0"/>
          <w:numId w:val="15"/>
        </w:numPr>
        <w:spacing w:after="160" w:line="360" w:lineRule="auto"/>
        <w:jc w:val="both"/>
        <w:outlineLvl w:val="4"/>
        <w:rPr>
          <w:rFonts w:ascii="David" w:hAnsi="David" w:cs="David"/>
          <w:sz w:val="24"/>
          <w:szCs w:val="24"/>
        </w:rPr>
      </w:pPr>
      <w:r w:rsidRPr="004358BA">
        <w:rPr>
          <w:rFonts w:ascii="David" w:hAnsi="David" w:cs="David"/>
          <w:b/>
          <w:bCs/>
          <w:sz w:val="24"/>
          <w:szCs w:val="24"/>
          <w:rtl/>
        </w:rPr>
        <w:t xml:space="preserve">גיל </w:t>
      </w:r>
      <w:r w:rsidRPr="004358BA">
        <w:rPr>
          <w:rFonts w:ascii="David" w:hAnsi="David" w:cs="David"/>
          <w:sz w:val="24"/>
          <w:szCs w:val="24"/>
          <w:rtl/>
        </w:rPr>
        <w:t>האדם ביום ביצוע העבירה</w:t>
      </w:r>
      <w:r>
        <w:rPr>
          <w:rFonts w:ascii="David" w:hAnsi="David" w:cs="David" w:hint="cs"/>
          <w:sz w:val="24"/>
          <w:szCs w:val="24"/>
          <w:rtl/>
        </w:rPr>
        <w:t>.</w:t>
      </w:r>
    </w:p>
    <w:p w14:paraId="1E160916" w14:textId="77777777" w:rsidR="00D655AB" w:rsidRPr="00D655AB" w:rsidRDefault="00DF38C3" w:rsidP="00A25F0E">
      <w:pPr>
        <w:pStyle w:val="aa"/>
        <w:numPr>
          <w:ilvl w:val="0"/>
          <w:numId w:val="15"/>
        </w:numPr>
        <w:spacing w:after="160" w:line="360" w:lineRule="auto"/>
        <w:outlineLvl w:val="4"/>
        <w:rPr>
          <w:rFonts w:ascii="David" w:hAnsi="David" w:cs="David"/>
          <w:sz w:val="24"/>
          <w:szCs w:val="24"/>
          <w:rtl/>
        </w:rPr>
      </w:pPr>
      <w:r w:rsidRPr="004358BA">
        <w:rPr>
          <w:rFonts w:ascii="David" w:hAnsi="David" w:cs="David"/>
          <w:sz w:val="24"/>
          <w:szCs w:val="24"/>
          <w:rtl/>
        </w:rPr>
        <w:t xml:space="preserve">קיומם של </w:t>
      </w:r>
      <w:r w:rsidRPr="004358BA">
        <w:rPr>
          <w:rFonts w:ascii="David" w:hAnsi="David" w:cs="David"/>
          <w:b/>
          <w:bCs/>
          <w:sz w:val="24"/>
          <w:szCs w:val="24"/>
          <w:rtl/>
        </w:rPr>
        <w:t>פרטי רישום</w:t>
      </w:r>
      <w:r w:rsidRPr="004358BA">
        <w:rPr>
          <w:rFonts w:ascii="David" w:hAnsi="David" w:cs="David"/>
          <w:sz w:val="24"/>
          <w:szCs w:val="24"/>
          <w:rtl/>
        </w:rPr>
        <w:t xml:space="preserve"> פלילי או פרטי רישום משטרתי </w:t>
      </w:r>
      <w:r w:rsidRPr="004358BA">
        <w:rPr>
          <w:rFonts w:ascii="David" w:hAnsi="David" w:cs="David"/>
          <w:b/>
          <w:bCs/>
          <w:sz w:val="24"/>
          <w:szCs w:val="24"/>
          <w:rtl/>
        </w:rPr>
        <w:t>נוספים</w:t>
      </w:r>
      <w:r w:rsidRPr="004358BA">
        <w:rPr>
          <w:rFonts w:ascii="David" w:hAnsi="David" w:cs="David"/>
          <w:sz w:val="24"/>
          <w:szCs w:val="24"/>
          <w:rtl/>
        </w:rPr>
        <w:t>, מספר פרטי הרישום ומהותם</w:t>
      </w:r>
      <w:r w:rsidR="00D655AB">
        <w:rPr>
          <w:rFonts w:ascii="David" w:hAnsi="David" w:cs="David" w:hint="cs"/>
          <w:sz w:val="24"/>
          <w:szCs w:val="24"/>
          <w:rtl/>
        </w:rPr>
        <w:t xml:space="preserve">- </w:t>
      </w:r>
      <w:r w:rsidR="00D655AB" w:rsidRPr="00D655AB">
        <w:rPr>
          <w:rFonts w:ascii="David" w:hAnsi="David" w:cs="David"/>
          <w:sz w:val="24"/>
          <w:szCs w:val="24"/>
          <w:rtl/>
        </w:rPr>
        <w:t>ראוי להביא בחשבון את מספרם של פרטי הרישום הפלילי; האם מדובר במי שמעד באופן חד פעמי, או במי ששב והסתבך בפלילים. כמו כן כדאי לשים לב לסוגי פרטי הרישום המופיעים בגיליון- האם מדובר בהרשעות, תיקים תלויים ועומדים (</w:t>
      </w:r>
      <w:proofErr w:type="spellStart"/>
      <w:r w:rsidR="00D655AB" w:rsidRPr="00D655AB">
        <w:rPr>
          <w:rFonts w:ascii="David" w:hAnsi="David" w:cs="David"/>
          <w:sz w:val="24"/>
          <w:szCs w:val="24"/>
          <w:rtl/>
        </w:rPr>
        <w:t>מב"דים</w:t>
      </w:r>
      <w:proofErr w:type="spellEnd"/>
      <w:r w:rsidR="00D655AB" w:rsidRPr="00D655AB">
        <w:rPr>
          <w:rFonts w:ascii="David" w:hAnsi="David" w:cs="David"/>
          <w:sz w:val="24"/>
          <w:szCs w:val="24"/>
          <w:rtl/>
        </w:rPr>
        <w:t xml:space="preserve">), החלטות שעניינן אי הרשעה, אי כשירות לעמוד לדין או דרכי טיפול שהוטלו בשל היות הנאשם קטין. </w:t>
      </w:r>
    </w:p>
    <w:p w14:paraId="4E674A63" w14:textId="77777777" w:rsidR="00DF38C3" w:rsidRDefault="00D655AB" w:rsidP="00D262AF">
      <w:pPr>
        <w:pStyle w:val="aa"/>
        <w:spacing w:after="160" w:line="360" w:lineRule="auto"/>
        <w:jc w:val="both"/>
        <w:rPr>
          <w:rFonts w:ascii="David" w:hAnsi="David" w:cs="David"/>
          <w:sz w:val="24"/>
          <w:szCs w:val="24"/>
          <w:rtl/>
        </w:rPr>
      </w:pPr>
      <w:r w:rsidRPr="00D655AB">
        <w:rPr>
          <w:rFonts w:ascii="David" w:hAnsi="David" w:cs="David"/>
          <w:sz w:val="24"/>
          <w:szCs w:val="24"/>
          <w:rtl/>
        </w:rPr>
        <w:t>כשמדובר במספר רישומים ראוי לבדוק האם מדובר בעבירות שבוצעו בתכיפות ובתקופת זמן אחת, או ברישומים בשל הרשעות שניתנו במשך תקופת ארוכה. כמו כן מומלץ לתת את הדעת לסוג העבירות שבוצעו (עבירות מרמה, עבירות אלימות וכדומה)</w:t>
      </w:r>
      <w:r w:rsidR="00DF38C3" w:rsidRPr="004358BA">
        <w:rPr>
          <w:rFonts w:ascii="David" w:hAnsi="David" w:cs="David"/>
          <w:sz w:val="24"/>
          <w:szCs w:val="24"/>
          <w:rtl/>
        </w:rPr>
        <w:t>.</w:t>
      </w:r>
    </w:p>
    <w:p w14:paraId="6B9D970C" w14:textId="77777777" w:rsidR="00D655AB" w:rsidRPr="00D262AF" w:rsidRDefault="00D655AB" w:rsidP="00D262AF">
      <w:pPr>
        <w:spacing w:after="160" w:line="360" w:lineRule="auto"/>
        <w:jc w:val="both"/>
        <w:rPr>
          <w:rFonts w:ascii="David" w:hAnsi="David" w:cs="David"/>
          <w:sz w:val="24"/>
          <w:szCs w:val="24"/>
        </w:rPr>
      </w:pPr>
      <w:r w:rsidRPr="00A03101">
        <w:rPr>
          <w:rFonts w:ascii="David" w:hAnsi="David" w:cs="David"/>
          <w:sz w:val="24"/>
          <w:szCs w:val="24"/>
          <w:rtl/>
        </w:rPr>
        <w:t>לצד החומרה בה ניתן לשקול מספר רב של רישומים פליליים תכופים, יש מקום לתת את הדעת לרישומים המתייחסים לתקופת חיים מוגדרת, שהתאפיינה בנסיבות קשות או חריגות, במהלכה ביצע אדם עבירות רבות, זאת בייחוד ככל שקיימת אינדיקציה להליך שיקומי חיובי שעבר מאז.</w:t>
      </w:r>
    </w:p>
    <w:p w14:paraId="17B89475" w14:textId="77777777" w:rsidR="00DF38C3" w:rsidRPr="004358BA" w:rsidRDefault="00DF38C3" w:rsidP="00A25F0E">
      <w:pPr>
        <w:pStyle w:val="aa"/>
        <w:numPr>
          <w:ilvl w:val="0"/>
          <w:numId w:val="15"/>
        </w:numPr>
        <w:spacing w:after="160" w:line="360" w:lineRule="auto"/>
        <w:jc w:val="both"/>
        <w:outlineLvl w:val="4"/>
        <w:rPr>
          <w:rFonts w:ascii="David" w:hAnsi="David" w:cs="David"/>
          <w:sz w:val="24"/>
          <w:szCs w:val="24"/>
        </w:rPr>
      </w:pPr>
      <w:r w:rsidRPr="004358BA">
        <w:rPr>
          <w:rFonts w:ascii="David" w:hAnsi="David" w:cs="David"/>
          <w:sz w:val="24"/>
          <w:szCs w:val="24"/>
          <w:rtl/>
        </w:rPr>
        <w:t xml:space="preserve">בנוסף לנ"ל </w:t>
      </w:r>
      <w:r w:rsidRPr="004358BA">
        <w:rPr>
          <w:rFonts w:ascii="David" w:hAnsi="David" w:cs="David"/>
          <w:b/>
          <w:bCs/>
          <w:sz w:val="24"/>
          <w:szCs w:val="24"/>
          <w:rtl/>
        </w:rPr>
        <w:t xml:space="preserve">ישקול </w:t>
      </w:r>
      <w:r w:rsidRPr="004358BA">
        <w:rPr>
          <w:rFonts w:ascii="David" w:hAnsi="David" w:cs="David"/>
          <w:sz w:val="24"/>
          <w:szCs w:val="24"/>
          <w:rtl/>
        </w:rPr>
        <w:t xml:space="preserve">מקבל המידע </w:t>
      </w:r>
      <w:r w:rsidRPr="004358BA">
        <w:rPr>
          <w:rFonts w:ascii="David" w:hAnsi="David" w:cs="David"/>
          <w:b/>
          <w:bCs/>
          <w:sz w:val="24"/>
          <w:szCs w:val="24"/>
          <w:u w:val="single"/>
          <w:rtl/>
        </w:rPr>
        <w:t>את הזיקה</w:t>
      </w:r>
      <w:r w:rsidRPr="004358BA">
        <w:rPr>
          <w:rFonts w:ascii="David" w:hAnsi="David" w:cs="David"/>
          <w:b/>
          <w:bCs/>
          <w:sz w:val="24"/>
          <w:szCs w:val="24"/>
          <w:rtl/>
        </w:rPr>
        <w:t xml:space="preserve"> בין המידע הפלילי</w:t>
      </w:r>
      <w:r w:rsidRPr="004358BA">
        <w:rPr>
          <w:rFonts w:ascii="David" w:hAnsi="David" w:cs="David"/>
          <w:sz w:val="24"/>
          <w:szCs w:val="24"/>
          <w:rtl/>
        </w:rPr>
        <w:t xml:space="preserve"> על האדם </w:t>
      </w:r>
      <w:r w:rsidRPr="004358BA">
        <w:rPr>
          <w:rFonts w:ascii="David" w:hAnsi="David" w:cs="David"/>
          <w:b/>
          <w:bCs/>
          <w:sz w:val="24"/>
          <w:szCs w:val="24"/>
          <w:rtl/>
        </w:rPr>
        <w:t>לבין הזכות המבוקשת</w:t>
      </w:r>
      <w:r w:rsidRPr="004358BA">
        <w:rPr>
          <w:rFonts w:ascii="David" w:hAnsi="David" w:cs="David"/>
          <w:sz w:val="24"/>
          <w:szCs w:val="24"/>
          <w:rtl/>
        </w:rPr>
        <w:t xml:space="preserve"> בהתחשב בשיקולים הבאים:</w:t>
      </w:r>
    </w:p>
    <w:p w14:paraId="1F2411F7" w14:textId="77777777" w:rsidR="00DF38C3" w:rsidRDefault="00DF38C3" w:rsidP="00A25F0E">
      <w:pPr>
        <w:pStyle w:val="aa"/>
        <w:numPr>
          <w:ilvl w:val="0"/>
          <w:numId w:val="14"/>
        </w:numPr>
        <w:spacing w:after="160" w:line="360" w:lineRule="auto"/>
        <w:ind w:left="1248" w:hanging="227"/>
        <w:jc w:val="both"/>
        <w:outlineLvl w:val="5"/>
        <w:rPr>
          <w:rFonts w:ascii="David" w:hAnsi="David" w:cs="David"/>
          <w:sz w:val="24"/>
          <w:szCs w:val="24"/>
        </w:rPr>
      </w:pPr>
      <w:r w:rsidRPr="004358BA">
        <w:rPr>
          <w:rFonts w:ascii="David" w:hAnsi="David" w:cs="David"/>
          <w:b/>
          <w:bCs/>
          <w:sz w:val="24"/>
          <w:szCs w:val="24"/>
          <w:rtl/>
        </w:rPr>
        <w:t>האינטרס הציבורי</w:t>
      </w:r>
      <w:r w:rsidRPr="004358BA">
        <w:rPr>
          <w:rFonts w:ascii="David" w:hAnsi="David" w:cs="David"/>
          <w:sz w:val="24"/>
          <w:szCs w:val="24"/>
          <w:rtl/>
        </w:rPr>
        <w:t xml:space="preserve"> שבשלו נמסר המידע.</w:t>
      </w:r>
      <w:r w:rsidR="00D655AB">
        <w:rPr>
          <w:rFonts w:ascii="David" w:hAnsi="David" w:cs="David" w:hint="cs"/>
          <w:sz w:val="24"/>
          <w:szCs w:val="24"/>
          <w:rtl/>
        </w:rPr>
        <w:t xml:space="preserve"> </w:t>
      </w:r>
    </w:p>
    <w:p w14:paraId="45D1F2D1" w14:textId="77777777" w:rsidR="00D655AB" w:rsidRPr="00A03101" w:rsidRDefault="00D655AB" w:rsidP="00D262AF">
      <w:pPr>
        <w:pStyle w:val="ab"/>
        <w:spacing w:line="360" w:lineRule="auto"/>
        <w:ind w:left="1429"/>
        <w:jc w:val="both"/>
        <w:rPr>
          <w:rFonts w:ascii="David" w:hAnsi="David" w:cs="David"/>
          <w:sz w:val="24"/>
          <w:szCs w:val="24"/>
          <w:rtl/>
        </w:rPr>
      </w:pPr>
      <w:r>
        <w:rPr>
          <w:rFonts w:ascii="David" w:hAnsi="David" w:cs="David" w:hint="cs"/>
          <w:sz w:val="24"/>
          <w:szCs w:val="24"/>
          <w:rtl/>
        </w:rPr>
        <w:t xml:space="preserve">יש לבחון את האינטרס בשלו נמסר המידע, </w:t>
      </w:r>
      <w:r w:rsidRPr="00A03101">
        <w:rPr>
          <w:rFonts w:ascii="David" w:hAnsi="David" w:cs="David"/>
          <w:sz w:val="24"/>
          <w:szCs w:val="24"/>
          <w:rtl/>
        </w:rPr>
        <w:t xml:space="preserve">כגון אינטרסים של שמירה על שלום הציבור וביטחון המדינה, עיסוק בחומרים רגישים או סודיים, וחשיבות השמירה על אמון הציבור בתפקיד הציבורי לגביו נמסר המידע. </w:t>
      </w:r>
    </w:p>
    <w:p w14:paraId="225D1DB6" w14:textId="77777777" w:rsidR="00D655AB" w:rsidRPr="004358BA" w:rsidRDefault="00D655AB" w:rsidP="00D262AF">
      <w:pPr>
        <w:pStyle w:val="aa"/>
        <w:spacing w:after="160" w:line="360" w:lineRule="auto"/>
        <w:ind w:left="1248"/>
        <w:jc w:val="both"/>
        <w:rPr>
          <w:rFonts w:ascii="David" w:hAnsi="David" w:cs="David"/>
          <w:sz w:val="24"/>
          <w:szCs w:val="24"/>
        </w:rPr>
      </w:pPr>
    </w:p>
    <w:p w14:paraId="6949842A" w14:textId="07765115" w:rsidR="00DF38C3" w:rsidRDefault="00DF38C3" w:rsidP="00A25F0E">
      <w:pPr>
        <w:pStyle w:val="aa"/>
        <w:numPr>
          <w:ilvl w:val="0"/>
          <w:numId w:val="14"/>
        </w:numPr>
        <w:spacing w:after="160" w:line="360" w:lineRule="auto"/>
        <w:jc w:val="both"/>
        <w:outlineLvl w:val="5"/>
        <w:rPr>
          <w:rFonts w:ascii="David" w:hAnsi="David" w:cs="David"/>
          <w:sz w:val="24"/>
          <w:szCs w:val="24"/>
        </w:rPr>
      </w:pPr>
      <w:r w:rsidRPr="004358BA">
        <w:rPr>
          <w:rFonts w:ascii="David" w:hAnsi="David" w:cs="David"/>
          <w:b/>
          <w:bCs/>
          <w:sz w:val="24"/>
          <w:szCs w:val="24"/>
          <w:rtl/>
        </w:rPr>
        <w:t>החובות והאחריות</w:t>
      </w:r>
      <w:r w:rsidRPr="004358BA">
        <w:rPr>
          <w:rFonts w:ascii="David" w:hAnsi="David" w:cs="David"/>
          <w:sz w:val="24"/>
          <w:szCs w:val="24"/>
          <w:rtl/>
        </w:rPr>
        <w:t xml:space="preserve"> הכרוכות בזכות המבוקשת</w:t>
      </w:r>
      <w:r w:rsidR="00D655AB">
        <w:rPr>
          <w:rFonts w:ascii="David" w:hAnsi="David" w:cs="David" w:hint="cs"/>
          <w:sz w:val="24"/>
          <w:szCs w:val="24"/>
          <w:rtl/>
        </w:rPr>
        <w:t xml:space="preserve">- </w:t>
      </w:r>
      <w:r w:rsidR="00D655AB" w:rsidRPr="00D655AB">
        <w:rPr>
          <w:rFonts w:ascii="David" w:hAnsi="David" w:cs="David"/>
          <w:sz w:val="24"/>
          <w:szCs w:val="24"/>
          <w:rtl/>
        </w:rPr>
        <w:t xml:space="preserve">בהקשר זה יש מקום לעמוד על מהות הזכות המבוקשת ואופי התפקיד הנוגע לה. </w:t>
      </w:r>
    </w:p>
    <w:p w14:paraId="4460302D" w14:textId="77777777" w:rsidR="00D655AB" w:rsidRPr="004358BA" w:rsidRDefault="00D655AB" w:rsidP="00D262AF">
      <w:pPr>
        <w:pStyle w:val="aa"/>
        <w:spacing w:after="160" w:line="360" w:lineRule="auto"/>
        <w:ind w:left="1429"/>
        <w:jc w:val="both"/>
        <w:rPr>
          <w:rFonts w:ascii="David" w:hAnsi="David" w:cs="David"/>
          <w:sz w:val="24"/>
          <w:szCs w:val="24"/>
        </w:rPr>
      </w:pPr>
    </w:p>
    <w:p w14:paraId="3924FDEC" w14:textId="77777777" w:rsidR="00DF38C3" w:rsidRPr="004358BA" w:rsidRDefault="00DF38C3" w:rsidP="00A25F0E">
      <w:pPr>
        <w:pStyle w:val="aa"/>
        <w:numPr>
          <w:ilvl w:val="0"/>
          <w:numId w:val="13"/>
        </w:numPr>
        <w:spacing w:after="160" w:line="360" w:lineRule="auto"/>
        <w:jc w:val="both"/>
        <w:outlineLvl w:val="5"/>
        <w:rPr>
          <w:rFonts w:ascii="David" w:hAnsi="David" w:cs="David"/>
          <w:b/>
          <w:bCs/>
          <w:sz w:val="24"/>
          <w:szCs w:val="24"/>
        </w:rPr>
      </w:pPr>
      <w:r w:rsidRPr="004358BA">
        <w:rPr>
          <w:rFonts w:ascii="David" w:hAnsi="David" w:cs="David"/>
          <w:sz w:val="24"/>
          <w:szCs w:val="24"/>
          <w:rtl/>
        </w:rPr>
        <w:t xml:space="preserve">החשש, אם קיים, </w:t>
      </w:r>
      <w:r w:rsidRPr="004358BA">
        <w:rPr>
          <w:rFonts w:ascii="David" w:hAnsi="David" w:cs="David"/>
          <w:b/>
          <w:bCs/>
          <w:sz w:val="24"/>
          <w:szCs w:val="24"/>
          <w:rtl/>
        </w:rPr>
        <w:t>לפגיעה</w:t>
      </w:r>
      <w:r w:rsidRPr="004358BA">
        <w:rPr>
          <w:rFonts w:ascii="David" w:hAnsi="David" w:cs="David"/>
          <w:sz w:val="24"/>
          <w:szCs w:val="24"/>
          <w:rtl/>
        </w:rPr>
        <w:t xml:space="preserve"> </w:t>
      </w:r>
      <w:r w:rsidRPr="004358BA">
        <w:rPr>
          <w:rFonts w:ascii="David" w:hAnsi="David" w:cs="David"/>
          <w:b/>
          <w:bCs/>
          <w:sz w:val="24"/>
          <w:szCs w:val="24"/>
          <w:rtl/>
        </w:rPr>
        <w:t>בשלומו או בביטחונו</w:t>
      </w:r>
      <w:r w:rsidRPr="004358BA">
        <w:rPr>
          <w:rFonts w:ascii="David" w:hAnsi="David" w:cs="David"/>
          <w:sz w:val="24"/>
          <w:szCs w:val="24"/>
          <w:rtl/>
        </w:rPr>
        <w:t xml:space="preserve"> </w:t>
      </w:r>
      <w:r w:rsidRPr="004358BA">
        <w:rPr>
          <w:rFonts w:ascii="David" w:hAnsi="David" w:cs="David"/>
          <w:b/>
          <w:bCs/>
          <w:sz w:val="24"/>
          <w:szCs w:val="24"/>
          <w:rtl/>
        </w:rPr>
        <w:t>של אדם</w:t>
      </w:r>
      <w:r w:rsidRPr="004358BA">
        <w:rPr>
          <w:rFonts w:ascii="David" w:hAnsi="David" w:cs="David"/>
          <w:sz w:val="24"/>
          <w:szCs w:val="24"/>
          <w:rtl/>
        </w:rPr>
        <w:t xml:space="preserve">, </w:t>
      </w:r>
      <w:r w:rsidRPr="004358BA">
        <w:rPr>
          <w:rFonts w:ascii="David" w:hAnsi="David" w:cs="David"/>
          <w:b/>
          <w:bCs/>
          <w:sz w:val="24"/>
          <w:szCs w:val="24"/>
          <w:rtl/>
        </w:rPr>
        <w:t>בשלום הציבור</w:t>
      </w:r>
      <w:r w:rsidRPr="004358BA">
        <w:rPr>
          <w:rFonts w:ascii="David" w:hAnsi="David" w:cs="David"/>
          <w:sz w:val="24"/>
          <w:szCs w:val="24"/>
          <w:rtl/>
        </w:rPr>
        <w:t xml:space="preserve"> או </w:t>
      </w:r>
      <w:r w:rsidRPr="004358BA">
        <w:rPr>
          <w:rFonts w:ascii="David" w:hAnsi="David" w:cs="David"/>
          <w:b/>
          <w:bCs/>
          <w:sz w:val="24"/>
          <w:szCs w:val="24"/>
          <w:rtl/>
        </w:rPr>
        <w:t>בביטחונו או ברכוש.</w:t>
      </w:r>
      <w:r w:rsidR="00D655AB">
        <w:rPr>
          <w:rFonts w:ascii="David" w:hAnsi="David" w:cs="David" w:hint="cs"/>
          <w:b/>
          <w:bCs/>
          <w:sz w:val="24"/>
          <w:szCs w:val="24"/>
          <w:rtl/>
        </w:rPr>
        <w:t xml:space="preserve"> </w:t>
      </w:r>
      <w:r w:rsidR="00D655AB" w:rsidRPr="00A03101">
        <w:rPr>
          <w:rFonts w:ascii="David" w:hAnsi="David" w:cs="David"/>
          <w:sz w:val="24"/>
          <w:szCs w:val="24"/>
          <w:rtl/>
        </w:rPr>
        <w:t>בהקשר זה ראוי להצביע על חשש קונקרטי התואם לנסיבותיו של האדם ופרטי המידע הפלילי לגביו וכן לאופי העבודה אותה יורשה לבצע</w:t>
      </w:r>
      <w:r w:rsidR="00D655AB">
        <w:rPr>
          <w:rFonts w:ascii="David" w:hAnsi="David" w:cs="David" w:hint="cs"/>
          <w:b/>
          <w:bCs/>
          <w:sz w:val="24"/>
          <w:szCs w:val="24"/>
          <w:rtl/>
        </w:rPr>
        <w:t>.</w:t>
      </w:r>
    </w:p>
    <w:p w14:paraId="53A44D23" w14:textId="6A4E9E39" w:rsidR="005E2C05" w:rsidRDefault="00DF38C3" w:rsidP="007C4862">
      <w:pPr>
        <w:pStyle w:val="aa"/>
        <w:numPr>
          <w:ilvl w:val="0"/>
          <w:numId w:val="13"/>
        </w:numPr>
        <w:spacing w:after="160" w:line="360" w:lineRule="auto"/>
        <w:jc w:val="both"/>
        <w:outlineLvl w:val="5"/>
        <w:rPr>
          <w:rFonts w:ascii="David" w:hAnsi="David" w:cs="David"/>
          <w:sz w:val="24"/>
          <w:szCs w:val="24"/>
        </w:rPr>
      </w:pPr>
      <w:r w:rsidRPr="004358BA">
        <w:rPr>
          <w:rFonts w:ascii="David" w:hAnsi="David" w:cs="David"/>
          <w:b/>
          <w:bCs/>
          <w:sz w:val="24"/>
          <w:szCs w:val="24"/>
          <w:rtl/>
        </w:rPr>
        <w:t>מידע על שיקומו של האדם ונסיבותיו האישיות</w:t>
      </w:r>
      <w:r w:rsidRPr="004358BA">
        <w:rPr>
          <w:rFonts w:ascii="David" w:hAnsi="David" w:cs="David"/>
          <w:sz w:val="24"/>
          <w:szCs w:val="24"/>
          <w:rtl/>
        </w:rPr>
        <w:t>, ככל שביסס אותן לפני מקבל המידע</w:t>
      </w:r>
      <w:r w:rsidR="00D655AB">
        <w:rPr>
          <w:rFonts w:ascii="David" w:hAnsi="David" w:cs="David" w:hint="cs"/>
          <w:sz w:val="24"/>
          <w:szCs w:val="24"/>
          <w:rtl/>
        </w:rPr>
        <w:t xml:space="preserve"> </w:t>
      </w:r>
      <w:r w:rsidRPr="004358BA">
        <w:rPr>
          <w:rFonts w:ascii="David" w:hAnsi="David" w:cs="David"/>
          <w:sz w:val="24"/>
          <w:szCs w:val="24"/>
          <w:rtl/>
        </w:rPr>
        <w:t>.</w:t>
      </w:r>
      <w:r w:rsidR="00D655AB">
        <w:rPr>
          <w:rFonts w:ascii="David" w:hAnsi="David" w:cs="David" w:hint="cs"/>
          <w:sz w:val="24"/>
          <w:szCs w:val="24"/>
          <w:rtl/>
        </w:rPr>
        <w:t xml:space="preserve"> </w:t>
      </w:r>
      <w:r w:rsidR="00D655AB" w:rsidRPr="00A03101">
        <w:rPr>
          <w:rFonts w:ascii="David" w:hAnsi="David" w:cs="David" w:hint="cs"/>
          <w:sz w:val="24"/>
          <w:szCs w:val="24"/>
          <w:rtl/>
        </w:rPr>
        <w:t xml:space="preserve">בהקשר זה ניתן להביא בחשבון את מצבו המשפחתי של האדם, </w:t>
      </w:r>
      <w:r w:rsidR="00D655AB">
        <w:rPr>
          <w:rFonts w:ascii="David" w:hAnsi="David" w:cs="David" w:hint="cs"/>
          <w:sz w:val="24"/>
          <w:szCs w:val="24"/>
          <w:rtl/>
        </w:rPr>
        <w:t xml:space="preserve">הנסיבות שהיוו רקע לביצוע העבירות, </w:t>
      </w:r>
      <w:r w:rsidR="00D655AB" w:rsidRPr="00A03101">
        <w:rPr>
          <w:rFonts w:ascii="David" w:hAnsi="David" w:cs="David" w:hint="cs"/>
          <w:sz w:val="24"/>
          <w:szCs w:val="24"/>
          <w:rtl/>
        </w:rPr>
        <w:t>מצבו הכלכלי, שינויים במצבו האישי ומקורו</w:t>
      </w:r>
      <w:r w:rsidR="00D655AB">
        <w:rPr>
          <w:rFonts w:ascii="David" w:hAnsi="David" w:cs="David" w:hint="cs"/>
          <w:sz w:val="24"/>
          <w:szCs w:val="24"/>
          <w:rtl/>
        </w:rPr>
        <w:t xml:space="preserve">ת התמיכה שלו. וכן מידע על שיקומו כגון </w:t>
      </w:r>
      <w:r w:rsidR="00D655AB" w:rsidRPr="002312F3">
        <w:rPr>
          <w:rFonts w:ascii="David" w:hAnsi="David" w:cs="David"/>
          <w:sz w:val="24"/>
          <w:szCs w:val="24"/>
          <w:rtl/>
        </w:rPr>
        <w:t>שינויים שביצע בעל הרישום בדפוסי</w:t>
      </w:r>
      <w:r w:rsidR="00D655AB">
        <w:rPr>
          <w:rFonts w:ascii="David" w:hAnsi="David" w:cs="David" w:hint="cs"/>
          <w:sz w:val="24"/>
          <w:szCs w:val="24"/>
          <w:rtl/>
        </w:rPr>
        <w:t xml:space="preserve"> פעולתו</w:t>
      </w:r>
      <w:r w:rsidR="00D655AB" w:rsidRPr="002312F3">
        <w:rPr>
          <w:rFonts w:ascii="David" w:hAnsi="David" w:cs="David"/>
          <w:sz w:val="24"/>
          <w:szCs w:val="24"/>
          <w:rtl/>
        </w:rPr>
        <w:t xml:space="preserve"> והתנהלותו, לרבות הבעת חרטה, הפסקת מעורבות פלילית, הליכים טיפוליים שעבר, מאמציו לתיקון הנזק שגרם ולפיצוי נפגעי העבירה, תרומתו לחברה, ניהול אורח חיים נורמטיבי במשך תקופה ארוכה, </w:t>
      </w:r>
      <w:proofErr w:type="spellStart"/>
      <w:r w:rsidR="00D655AB" w:rsidRPr="002312F3">
        <w:rPr>
          <w:rFonts w:ascii="David" w:hAnsi="David" w:cs="David"/>
          <w:sz w:val="24"/>
          <w:szCs w:val="24"/>
          <w:rtl/>
        </w:rPr>
        <w:t>וכיוצ"ב</w:t>
      </w:r>
      <w:proofErr w:type="spellEnd"/>
      <w:r w:rsidR="00D655AB" w:rsidRPr="002312F3">
        <w:rPr>
          <w:rFonts w:ascii="David" w:hAnsi="David" w:cs="David"/>
          <w:sz w:val="24"/>
          <w:szCs w:val="24"/>
          <w:rtl/>
        </w:rPr>
        <w:t>.</w:t>
      </w:r>
    </w:p>
    <w:p w14:paraId="041C2328" w14:textId="77777777" w:rsidR="007C4862" w:rsidRPr="007C4862" w:rsidRDefault="007C4862" w:rsidP="007C4862">
      <w:pPr>
        <w:pStyle w:val="aa"/>
        <w:spacing w:after="160" w:line="360" w:lineRule="auto"/>
        <w:ind w:left="1429"/>
        <w:jc w:val="both"/>
        <w:outlineLvl w:val="5"/>
        <w:rPr>
          <w:rFonts w:ascii="David" w:hAnsi="David" w:cs="David"/>
          <w:sz w:val="24"/>
          <w:szCs w:val="24"/>
        </w:rPr>
      </w:pPr>
    </w:p>
    <w:p w14:paraId="1E04F8C3" w14:textId="708C5BA2" w:rsidR="00DF38C3" w:rsidRPr="004358BA" w:rsidRDefault="00DF38C3" w:rsidP="00A25F0E">
      <w:pPr>
        <w:pStyle w:val="aa"/>
        <w:numPr>
          <w:ilvl w:val="0"/>
          <w:numId w:val="5"/>
        </w:numPr>
        <w:spacing w:line="360" w:lineRule="auto"/>
        <w:outlineLvl w:val="2"/>
        <w:rPr>
          <w:rFonts w:ascii="David" w:hAnsi="David" w:cs="David"/>
          <w:bCs/>
          <w:sz w:val="24"/>
          <w:szCs w:val="24"/>
          <w:rtl/>
        </w:rPr>
      </w:pPr>
      <w:r w:rsidRPr="004358BA">
        <w:rPr>
          <w:rFonts w:ascii="David" w:hAnsi="David" w:cs="David"/>
          <w:bCs/>
          <w:sz w:val="24"/>
          <w:szCs w:val="24"/>
          <w:rtl/>
        </w:rPr>
        <w:t>אופן ההתחשבות במידע לגבי תיקים תלויים ועומדים (</w:t>
      </w:r>
      <w:proofErr w:type="spellStart"/>
      <w:r w:rsidRPr="004358BA">
        <w:rPr>
          <w:rFonts w:ascii="David" w:hAnsi="David" w:cs="David"/>
          <w:bCs/>
          <w:sz w:val="24"/>
          <w:szCs w:val="24"/>
          <w:rtl/>
        </w:rPr>
        <w:t>מב"דים</w:t>
      </w:r>
      <w:proofErr w:type="spellEnd"/>
      <w:r w:rsidRPr="004358BA">
        <w:rPr>
          <w:rFonts w:ascii="David" w:hAnsi="David" w:cs="David"/>
          <w:bCs/>
          <w:sz w:val="24"/>
          <w:szCs w:val="24"/>
          <w:rtl/>
        </w:rPr>
        <w:t>)</w:t>
      </w:r>
    </w:p>
    <w:p w14:paraId="3FC80C55" w14:textId="77777777" w:rsidR="00D655AB" w:rsidRDefault="00D655AB" w:rsidP="00DF38C3">
      <w:pPr>
        <w:spacing w:line="360" w:lineRule="auto"/>
        <w:jc w:val="both"/>
        <w:rPr>
          <w:rFonts w:ascii="David" w:hAnsi="David" w:cs="David"/>
          <w:b/>
          <w:sz w:val="24"/>
          <w:szCs w:val="24"/>
          <w:rtl/>
        </w:rPr>
      </w:pPr>
      <w:r>
        <w:rPr>
          <w:rFonts w:ascii="David" w:hAnsi="David" w:cs="David" w:hint="cs"/>
          <w:sz w:val="24"/>
          <w:szCs w:val="24"/>
          <w:rtl/>
        </w:rPr>
        <w:t xml:space="preserve">יש לזכור כי תיק </w:t>
      </w:r>
      <w:proofErr w:type="spellStart"/>
      <w:r>
        <w:rPr>
          <w:rFonts w:ascii="David" w:hAnsi="David" w:cs="David" w:hint="cs"/>
          <w:sz w:val="24"/>
          <w:szCs w:val="24"/>
          <w:rtl/>
        </w:rPr>
        <w:t>מב"ד</w:t>
      </w:r>
      <w:proofErr w:type="spellEnd"/>
      <w:r>
        <w:rPr>
          <w:rFonts w:ascii="David" w:hAnsi="David" w:cs="David" w:hint="cs"/>
          <w:sz w:val="24"/>
          <w:szCs w:val="24"/>
          <w:rtl/>
        </w:rPr>
        <w:t xml:space="preserve"> מבטא </w:t>
      </w:r>
      <w:r w:rsidRPr="000B59A1">
        <w:rPr>
          <w:rFonts w:ascii="David" w:hAnsi="David" w:cs="David"/>
          <w:sz w:val="24"/>
          <w:szCs w:val="24"/>
          <w:rtl/>
        </w:rPr>
        <w:t>חשד תלוי ועומד</w:t>
      </w:r>
      <w:r>
        <w:rPr>
          <w:rFonts w:ascii="David" w:hAnsi="David" w:cs="David" w:hint="cs"/>
          <w:sz w:val="24"/>
          <w:szCs w:val="24"/>
          <w:rtl/>
        </w:rPr>
        <w:t xml:space="preserve"> </w:t>
      </w:r>
      <w:r w:rsidRPr="000B59A1">
        <w:rPr>
          <w:rFonts w:ascii="David" w:hAnsi="David" w:cs="David"/>
          <w:sz w:val="24"/>
          <w:szCs w:val="24"/>
          <w:rtl/>
        </w:rPr>
        <w:t>כנגד אדם, שטרם בו</w:t>
      </w:r>
      <w:r>
        <w:rPr>
          <w:rFonts w:ascii="David" w:hAnsi="David" w:cs="David"/>
          <w:sz w:val="24"/>
          <w:szCs w:val="24"/>
          <w:rtl/>
        </w:rPr>
        <w:t>רר, טרם הבשיל לכדי אישום ו</w:t>
      </w:r>
      <w:r w:rsidRPr="000B59A1">
        <w:rPr>
          <w:rFonts w:ascii="David" w:hAnsi="David" w:cs="David"/>
          <w:sz w:val="24"/>
          <w:szCs w:val="24"/>
          <w:rtl/>
        </w:rPr>
        <w:t xml:space="preserve">טרם הוכרע </w:t>
      </w:r>
      <w:r>
        <w:rPr>
          <w:rFonts w:ascii="David" w:hAnsi="David" w:cs="David" w:hint="cs"/>
          <w:sz w:val="24"/>
          <w:szCs w:val="24"/>
          <w:rtl/>
        </w:rPr>
        <w:t>ע"י בית משפט ועל כן לאדם עדיין עומדת חזקת החפות ויש לתת למידע זה את המשקל המתאים.</w:t>
      </w:r>
    </w:p>
    <w:p w14:paraId="788DFB42" w14:textId="3DA2285C" w:rsidR="00DF38C3" w:rsidRPr="00B82737" w:rsidRDefault="00DF38C3" w:rsidP="00DF38C3">
      <w:pPr>
        <w:spacing w:line="360" w:lineRule="auto"/>
        <w:jc w:val="both"/>
        <w:rPr>
          <w:rFonts w:ascii="David" w:hAnsi="David" w:cs="David"/>
          <w:b/>
          <w:sz w:val="24"/>
          <w:szCs w:val="24"/>
          <w:rtl/>
        </w:rPr>
      </w:pPr>
      <w:r w:rsidRPr="00B82737">
        <w:rPr>
          <w:rFonts w:ascii="David" w:hAnsi="David" w:cs="David"/>
          <w:b/>
          <w:sz w:val="24"/>
          <w:szCs w:val="24"/>
          <w:rtl/>
        </w:rPr>
        <w:t xml:space="preserve">בהתאם לסעיף 36(ד) לחוק החדש, התייחסות והחלטת </w:t>
      </w:r>
      <w:proofErr w:type="spellStart"/>
      <w:r w:rsidRPr="00B82737">
        <w:rPr>
          <w:rFonts w:ascii="David" w:hAnsi="David" w:cs="David"/>
          <w:b/>
          <w:sz w:val="24"/>
          <w:szCs w:val="24"/>
          <w:rtl/>
        </w:rPr>
        <w:t>ה</w:t>
      </w:r>
      <w:r w:rsidR="00AB0C8E">
        <w:rPr>
          <w:rFonts w:ascii="David" w:hAnsi="David" w:cs="David" w:hint="cs"/>
          <w:b/>
          <w:sz w:val="24"/>
          <w:szCs w:val="24"/>
          <w:rtl/>
        </w:rPr>
        <w:t>רל"י</w:t>
      </w:r>
      <w:proofErr w:type="spellEnd"/>
      <w:r w:rsidRPr="00B82737">
        <w:rPr>
          <w:rFonts w:ascii="David" w:hAnsi="David" w:cs="David"/>
          <w:b/>
          <w:sz w:val="24"/>
          <w:szCs w:val="24"/>
          <w:rtl/>
        </w:rPr>
        <w:t xml:space="preserve"> לגבי תיקים הממתינים לבירור דין (</w:t>
      </w:r>
      <w:proofErr w:type="spellStart"/>
      <w:r w:rsidRPr="00B82737">
        <w:rPr>
          <w:rFonts w:ascii="David" w:hAnsi="David" w:cs="David"/>
          <w:b/>
          <w:sz w:val="24"/>
          <w:szCs w:val="24"/>
          <w:rtl/>
        </w:rPr>
        <w:t>מב"דים</w:t>
      </w:r>
      <w:proofErr w:type="spellEnd"/>
      <w:r w:rsidRPr="00B82737">
        <w:rPr>
          <w:rFonts w:ascii="David" w:hAnsi="David" w:cs="David"/>
          <w:b/>
          <w:sz w:val="24"/>
          <w:szCs w:val="24"/>
          <w:rtl/>
        </w:rPr>
        <w:t xml:space="preserve">) שעשויים להופיע בגיליון המידע הפלילי של אדם, תתבצע כלהלן: </w:t>
      </w:r>
    </w:p>
    <w:p w14:paraId="79ECFFC5" w14:textId="77777777" w:rsidR="00DF38C3" w:rsidRPr="00D826E9" w:rsidRDefault="00DF38C3" w:rsidP="00DF38C3">
      <w:pPr>
        <w:spacing w:after="160" w:line="360" w:lineRule="auto"/>
        <w:jc w:val="both"/>
        <w:rPr>
          <w:rFonts w:ascii="David" w:hAnsi="David" w:cs="David"/>
          <w:sz w:val="24"/>
          <w:szCs w:val="24"/>
          <w:rtl/>
        </w:rPr>
      </w:pPr>
      <w:r>
        <w:rPr>
          <w:rFonts w:ascii="David" w:hAnsi="David" w:cs="David" w:hint="cs"/>
          <w:sz w:val="24"/>
          <w:szCs w:val="24"/>
          <w:rtl/>
        </w:rPr>
        <w:t xml:space="preserve">כאשר המידע הפלילי היחיד על אדם הוא תיק תלוי ועומד שטרם הוגש בו כתב אישום לא תמנע ממנו זכות ולא תבוטל זכות, </w:t>
      </w:r>
      <w:r w:rsidRPr="00D826E9">
        <w:rPr>
          <w:rFonts w:ascii="David" w:hAnsi="David" w:cs="David"/>
          <w:sz w:val="24"/>
          <w:szCs w:val="24"/>
          <w:rtl/>
        </w:rPr>
        <w:t xml:space="preserve">אלא בהתקיים שני התנאים להלן: </w:t>
      </w:r>
    </w:p>
    <w:p w14:paraId="141D1EE2" w14:textId="77777777" w:rsidR="00DF38C3" w:rsidRPr="00840DB3" w:rsidRDefault="00DF38C3" w:rsidP="00DF38C3">
      <w:pPr>
        <w:pStyle w:val="aa"/>
        <w:numPr>
          <w:ilvl w:val="4"/>
          <w:numId w:val="9"/>
        </w:numPr>
      </w:pPr>
      <w:r w:rsidRPr="00D826E9">
        <w:rPr>
          <w:rFonts w:ascii="David" w:hAnsi="David" w:cs="David"/>
          <w:sz w:val="24"/>
          <w:szCs w:val="24"/>
          <w:rtl/>
        </w:rPr>
        <w:t>לרישום המשטרתי יש זיקה לזכות.</w:t>
      </w:r>
      <w:r>
        <w:rPr>
          <w:rFonts w:hint="cs"/>
          <w:rtl/>
        </w:rPr>
        <w:t xml:space="preserve"> </w:t>
      </w:r>
    </w:p>
    <w:p w14:paraId="0F8246DB" w14:textId="2C2344AE" w:rsidR="00DF38C3" w:rsidRPr="007C4862" w:rsidRDefault="00DF38C3" w:rsidP="007C4862">
      <w:pPr>
        <w:pStyle w:val="aa"/>
        <w:numPr>
          <w:ilvl w:val="4"/>
          <w:numId w:val="9"/>
        </w:numPr>
        <w:spacing w:after="160" w:line="360" w:lineRule="auto"/>
        <w:jc w:val="both"/>
        <w:rPr>
          <w:rFonts w:ascii="David" w:hAnsi="David" w:cs="David"/>
          <w:bCs/>
          <w:sz w:val="24"/>
          <w:szCs w:val="24"/>
        </w:rPr>
      </w:pPr>
      <w:r w:rsidRPr="00B82737">
        <w:rPr>
          <w:rFonts w:ascii="David" w:hAnsi="David" w:cs="David" w:hint="eastAsia"/>
          <w:sz w:val="24"/>
          <w:szCs w:val="24"/>
          <w:rtl/>
        </w:rPr>
        <w:t>מ</w:t>
      </w:r>
      <w:r w:rsidRPr="00B82737">
        <w:rPr>
          <w:rFonts w:ascii="David" w:hAnsi="David" w:cs="David"/>
          <w:sz w:val="24"/>
          <w:szCs w:val="24"/>
          <w:rtl/>
        </w:rPr>
        <w:t>פאת חומרת העבירה, לא ראוי, לדעת הגורם המחליט, שמבקש הזכות או בעל הזכות יחזיק בה עד להשלמת הליכי החקירה והמשפט.</w:t>
      </w:r>
    </w:p>
    <w:p w14:paraId="2CD7DACD" w14:textId="77777777" w:rsidR="007C4862" w:rsidRPr="007C4862" w:rsidRDefault="007C4862" w:rsidP="007C4862">
      <w:pPr>
        <w:pStyle w:val="aa"/>
        <w:spacing w:after="160" w:line="360" w:lineRule="auto"/>
        <w:ind w:left="1494"/>
        <w:jc w:val="both"/>
        <w:rPr>
          <w:rFonts w:ascii="David" w:hAnsi="David" w:cs="David"/>
          <w:bCs/>
          <w:sz w:val="24"/>
          <w:szCs w:val="24"/>
        </w:rPr>
      </w:pPr>
    </w:p>
    <w:p w14:paraId="13E4FE94" w14:textId="1A0628BD" w:rsidR="00DF38C3" w:rsidRPr="00A25F0E" w:rsidRDefault="00DF38C3" w:rsidP="00A25F0E">
      <w:pPr>
        <w:pStyle w:val="aa"/>
        <w:numPr>
          <w:ilvl w:val="0"/>
          <w:numId w:val="5"/>
        </w:numPr>
        <w:spacing w:line="360" w:lineRule="auto"/>
        <w:outlineLvl w:val="2"/>
        <w:rPr>
          <w:rFonts w:ascii="David" w:hAnsi="David" w:cs="David"/>
          <w:bCs/>
          <w:sz w:val="24"/>
          <w:szCs w:val="24"/>
        </w:rPr>
      </w:pPr>
      <w:r w:rsidRPr="00A25F0E">
        <w:rPr>
          <w:rFonts w:ascii="David" w:hAnsi="David" w:cs="David"/>
          <w:bCs/>
          <w:sz w:val="24"/>
          <w:szCs w:val="24"/>
          <w:rtl/>
        </w:rPr>
        <w:t>שמירת המידע הפלילי</w:t>
      </w:r>
    </w:p>
    <w:p w14:paraId="53071E06" w14:textId="77777777" w:rsidR="0040049C" w:rsidRDefault="0040049C" w:rsidP="0040049C">
      <w:pPr>
        <w:spacing w:line="360" w:lineRule="auto"/>
        <w:jc w:val="both"/>
        <w:rPr>
          <w:rFonts w:ascii="David" w:hAnsi="David" w:cs="David"/>
          <w:b/>
          <w:sz w:val="24"/>
          <w:szCs w:val="24"/>
          <w:rtl/>
        </w:rPr>
      </w:pPr>
      <w:r>
        <w:rPr>
          <w:rFonts w:ascii="David" w:hAnsi="David" w:cs="David" w:hint="cs"/>
          <w:b/>
          <w:sz w:val="24"/>
          <w:szCs w:val="24"/>
          <w:rtl/>
        </w:rPr>
        <w:t xml:space="preserve">לצורך </w:t>
      </w:r>
      <w:r>
        <w:rPr>
          <w:rFonts w:ascii="David" w:hAnsi="David" w:cs="David"/>
          <w:b/>
          <w:sz w:val="24"/>
          <w:szCs w:val="24"/>
          <w:rtl/>
        </w:rPr>
        <w:t>אבטחת המידע הפלילי המתקבל ב</w:t>
      </w:r>
      <w:r>
        <w:rPr>
          <w:rFonts w:ascii="David" w:hAnsi="David" w:cs="David" w:hint="cs"/>
          <w:b/>
          <w:sz w:val="24"/>
          <w:szCs w:val="24"/>
          <w:rtl/>
        </w:rPr>
        <w:t xml:space="preserve">אמצעות כספת </w:t>
      </w:r>
      <w:r w:rsidR="00DF38C3" w:rsidRPr="00433F57">
        <w:rPr>
          <w:rFonts w:ascii="David" w:hAnsi="David" w:cs="David"/>
          <w:b/>
          <w:sz w:val="24"/>
          <w:szCs w:val="24"/>
          <w:rtl/>
        </w:rPr>
        <w:t>ושמירתו כמידע חסוי, הקובץ של כל מידע פלילי שיתקבל מהמשטרה י</w:t>
      </w:r>
      <w:r w:rsidR="00DF38C3" w:rsidRPr="00433F57">
        <w:rPr>
          <w:rFonts w:ascii="David" w:hAnsi="David" w:cs="David" w:hint="cs"/>
          <w:b/>
          <w:sz w:val="24"/>
          <w:szCs w:val="24"/>
          <w:rtl/>
        </w:rPr>
        <w:t>י</w:t>
      </w:r>
      <w:r w:rsidR="00DF38C3" w:rsidRPr="00433F57">
        <w:rPr>
          <w:rFonts w:ascii="David" w:hAnsi="David" w:cs="David"/>
          <w:b/>
          <w:sz w:val="24"/>
          <w:szCs w:val="24"/>
          <w:rtl/>
        </w:rPr>
        <w:t>שמר תמיד כקובץ נעול, באופן שיאפשר גישה בלעדית עם סיסמה רק ל"מסייע"</w:t>
      </w:r>
      <w:r w:rsidR="00DF38C3" w:rsidRPr="00433F57">
        <w:rPr>
          <w:rFonts w:ascii="David" w:hAnsi="David" w:cs="David" w:hint="cs"/>
          <w:b/>
          <w:sz w:val="24"/>
          <w:szCs w:val="24"/>
          <w:rtl/>
        </w:rPr>
        <w:t xml:space="preserve"> ולגורם הזכאי לקבלת המידע</w:t>
      </w:r>
      <w:r w:rsidR="00DF38C3" w:rsidRPr="00433F57">
        <w:rPr>
          <w:rFonts w:ascii="David" w:hAnsi="David" w:cs="David"/>
          <w:b/>
          <w:sz w:val="24"/>
          <w:szCs w:val="24"/>
          <w:rtl/>
        </w:rPr>
        <w:t xml:space="preserve">. </w:t>
      </w:r>
    </w:p>
    <w:p w14:paraId="5317B71A" w14:textId="09848DDA" w:rsidR="0040049C" w:rsidRPr="0040049C" w:rsidRDefault="00371045" w:rsidP="0040049C">
      <w:pPr>
        <w:spacing w:line="360" w:lineRule="auto"/>
        <w:jc w:val="both"/>
        <w:rPr>
          <w:rFonts w:ascii="David" w:hAnsi="David" w:cs="David"/>
          <w:b/>
          <w:sz w:val="24"/>
          <w:szCs w:val="24"/>
        </w:rPr>
      </w:pPr>
      <w:r>
        <w:rPr>
          <w:rFonts w:ascii="David" w:hAnsi="David" w:cs="David" w:hint="cs"/>
          <w:b/>
          <w:sz w:val="24"/>
          <w:szCs w:val="24"/>
          <w:rtl/>
        </w:rPr>
        <w:t xml:space="preserve">בהמשך לאמור, וככל </w:t>
      </w:r>
      <w:r w:rsidR="00D655AB">
        <w:rPr>
          <w:rFonts w:ascii="David" w:hAnsi="David" w:cs="David" w:hint="cs"/>
          <w:b/>
          <w:sz w:val="24"/>
          <w:szCs w:val="24"/>
          <w:rtl/>
        </w:rPr>
        <w:t>והמידע הפלילי</w:t>
      </w:r>
      <w:r>
        <w:rPr>
          <w:rFonts w:ascii="David" w:hAnsi="David" w:cs="David" w:hint="cs"/>
          <w:b/>
          <w:sz w:val="24"/>
          <w:szCs w:val="24"/>
          <w:rtl/>
        </w:rPr>
        <w:t xml:space="preserve"> מ</w:t>
      </w:r>
      <w:r w:rsidR="00D655AB">
        <w:rPr>
          <w:rFonts w:ascii="David" w:hAnsi="David" w:cs="David" w:hint="cs"/>
          <w:b/>
          <w:sz w:val="24"/>
          <w:szCs w:val="24"/>
          <w:rtl/>
        </w:rPr>
        <w:t>ו</w:t>
      </w:r>
      <w:r>
        <w:rPr>
          <w:rFonts w:ascii="David" w:hAnsi="David" w:cs="David" w:hint="cs"/>
          <w:b/>
          <w:sz w:val="24"/>
          <w:szCs w:val="24"/>
          <w:rtl/>
        </w:rPr>
        <w:t xml:space="preserve">דפס באופן ידני עליו לוודא כי המדפסת אינה נגישה לכלל עובדי </w:t>
      </w:r>
      <w:proofErr w:type="spellStart"/>
      <w:r>
        <w:rPr>
          <w:rFonts w:ascii="David" w:hAnsi="David" w:cs="David" w:hint="cs"/>
          <w:b/>
          <w:sz w:val="24"/>
          <w:szCs w:val="24"/>
          <w:rtl/>
        </w:rPr>
        <w:t>ה</w:t>
      </w:r>
      <w:r w:rsidR="00452B7F">
        <w:rPr>
          <w:rFonts w:ascii="David" w:hAnsi="David" w:cs="David" w:hint="cs"/>
          <w:b/>
          <w:sz w:val="24"/>
          <w:szCs w:val="24"/>
          <w:rtl/>
        </w:rPr>
        <w:t>רל"י</w:t>
      </w:r>
      <w:proofErr w:type="spellEnd"/>
      <w:r>
        <w:rPr>
          <w:rFonts w:ascii="David" w:hAnsi="David" w:cs="David" w:hint="cs"/>
          <w:b/>
          <w:sz w:val="24"/>
          <w:szCs w:val="24"/>
          <w:rtl/>
        </w:rPr>
        <w:t xml:space="preserve"> אשר אינם זכאים להיחשף למידע האמור. לחילופין, על הגורם הזכאי לדאוג לאסוף את המידע המודפס מיד ובסמוך להדפסתו ולדאוג לשמירתו כמידע חסוי. </w:t>
      </w:r>
      <w:r w:rsidR="00D655AB">
        <w:rPr>
          <w:rFonts w:ascii="David" w:hAnsi="David" w:cs="David" w:hint="cs"/>
          <w:b/>
          <w:sz w:val="24"/>
          <w:szCs w:val="24"/>
          <w:rtl/>
        </w:rPr>
        <w:t xml:space="preserve">זהירות יתרה יש לנקוט במשרדים בהם יש קבלת קהל. </w:t>
      </w:r>
      <w:r w:rsidR="0040049C" w:rsidRPr="00D262AF">
        <w:rPr>
          <w:rFonts w:ascii="David" w:hAnsi="David" w:cs="David"/>
          <w:b/>
          <w:sz w:val="24"/>
          <w:szCs w:val="24"/>
          <w:rtl/>
        </w:rPr>
        <w:t xml:space="preserve">המידע הפלילי </w:t>
      </w:r>
      <w:r w:rsidR="0040049C" w:rsidRPr="00D262AF">
        <w:rPr>
          <w:rFonts w:ascii="David" w:hAnsi="David" w:cs="David" w:hint="eastAsia"/>
          <w:b/>
          <w:sz w:val="24"/>
          <w:szCs w:val="24"/>
          <w:rtl/>
        </w:rPr>
        <w:t>שיודפס</w:t>
      </w:r>
      <w:r w:rsidR="0040049C" w:rsidRPr="00D262AF">
        <w:rPr>
          <w:rFonts w:ascii="David" w:hAnsi="David" w:cs="David"/>
          <w:b/>
          <w:sz w:val="24"/>
          <w:szCs w:val="24"/>
          <w:rtl/>
        </w:rPr>
        <w:t xml:space="preserve"> באופן ידני, </w:t>
      </w:r>
      <w:r w:rsidR="0040049C" w:rsidRPr="00D262AF">
        <w:rPr>
          <w:rFonts w:ascii="David" w:hAnsi="David" w:cs="David" w:hint="eastAsia"/>
          <w:b/>
          <w:sz w:val="24"/>
          <w:szCs w:val="24"/>
          <w:rtl/>
        </w:rPr>
        <w:t>י</w:t>
      </w:r>
      <w:r w:rsidR="0040049C" w:rsidRPr="00D262AF">
        <w:rPr>
          <w:rFonts w:ascii="David" w:hAnsi="David" w:cs="David"/>
          <w:b/>
          <w:sz w:val="24"/>
          <w:szCs w:val="24"/>
          <w:rtl/>
        </w:rPr>
        <w:t>ישמר בלשכתו של "המסייע" בתוך ארון המיוחד לכך כשהוא נעול במפתח שיהיה עם כל העתקיו בידי המסייע או המסייעים בלבד.</w:t>
      </w:r>
      <w:r w:rsidR="0040049C" w:rsidRPr="00D262AF">
        <w:rPr>
          <w:rFonts w:ascii="David" w:hAnsi="David" w:cs="David"/>
          <w:bCs/>
          <w:sz w:val="24"/>
          <w:szCs w:val="24"/>
          <w:rtl/>
        </w:rPr>
        <w:t xml:space="preserve"> המידע י</w:t>
      </w:r>
      <w:r w:rsidR="0040049C" w:rsidRPr="00D262AF">
        <w:rPr>
          <w:rFonts w:ascii="David" w:hAnsi="David" w:cs="David" w:hint="eastAsia"/>
          <w:bCs/>
          <w:sz w:val="24"/>
          <w:szCs w:val="24"/>
          <w:rtl/>
        </w:rPr>
        <w:t>י</w:t>
      </w:r>
      <w:r w:rsidR="0040049C" w:rsidRPr="00D262AF">
        <w:rPr>
          <w:rFonts w:ascii="David" w:hAnsi="David" w:cs="David"/>
          <w:bCs/>
          <w:sz w:val="24"/>
          <w:szCs w:val="24"/>
          <w:rtl/>
        </w:rPr>
        <w:t>ארז בצורה ראויה ויסומן בצורה ברורה כמידע חסוי כדין</w:t>
      </w:r>
      <w:r w:rsidR="0040049C" w:rsidRPr="00D262AF">
        <w:rPr>
          <w:rFonts w:ascii="David" w:hAnsi="David" w:cs="David"/>
          <w:b/>
          <w:sz w:val="24"/>
          <w:szCs w:val="24"/>
          <w:rtl/>
        </w:rPr>
        <w:t>.</w:t>
      </w:r>
    </w:p>
    <w:p w14:paraId="716DCFED" w14:textId="2BFFE2AC" w:rsidR="00DF38C3" w:rsidRPr="00433F57" w:rsidRDefault="00DF38C3" w:rsidP="002511B4">
      <w:pPr>
        <w:spacing w:line="360" w:lineRule="auto"/>
        <w:jc w:val="both"/>
        <w:rPr>
          <w:rFonts w:ascii="David" w:hAnsi="David" w:cs="David"/>
          <w:b/>
          <w:sz w:val="24"/>
          <w:szCs w:val="24"/>
          <w:rtl/>
        </w:rPr>
      </w:pPr>
      <w:r w:rsidRPr="008A090D">
        <w:rPr>
          <w:rFonts w:ascii="David" w:hAnsi="David" w:cs="David"/>
          <w:b/>
          <w:sz w:val="24"/>
          <w:szCs w:val="24"/>
          <w:rtl/>
        </w:rPr>
        <w:t xml:space="preserve">עם סיום תהליך קבלת החלטות לגבי מועמד/ת שקיים מידע פלילי לגביו, ייגרסו כל המסמכים הכוללים מידע פלילי חסוי ויימחק הקובץ שהגיע מהמשטרה באמצעות כספת ממוחשבת. המידע היחידי שיישמר הינו חוות הדעת </w:t>
      </w:r>
      <w:r>
        <w:rPr>
          <w:rFonts w:ascii="David" w:hAnsi="David" w:cs="David" w:hint="cs"/>
          <w:b/>
          <w:sz w:val="24"/>
          <w:szCs w:val="24"/>
          <w:rtl/>
        </w:rPr>
        <w:t xml:space="preserve">בעניין המבקש </w:t>
      </w:r>
      <w:r w:rsidRPr="008A090D">
        <w:rPr>
          <w:rFonts w:ascii="David" w:hAnsi="David" w:cs="David"/>
          <w:b/>
          <w:sz w:val="24"/>
          <w:szCs w:val="24"/>
          <w:rtl/>
        </w:rPr>
        <w:t xml:space="preserve">וההחלטה המנומקת של </w:t>
      </w:r>
      <w:r>
        <w:rPr>
          <w:rFonts w:ascii="David" w:hAnsi="David" w:cs="David" w:hint="cs"/>
          <w:b/>
          <w:sz w:val="24"/>
          <w:szCs w:val="24"/>
          <w:rtl/>
        </w:rPr>
        <w:t>הגורם הרלוונטי</w:t>
      </w:r>
      <w:r w:rsidRPr="008A090D">
        <w:rPr>
          <w:rFonts w:ascii="David" w:hAnsi="David" w:cs="David"/>
          <w:b/>
          <w:sz w:val="24"/>
          <w:szCs w:val="24"/>
          <w:rtl/>
        </w:rPr>
        <w:t xml:space="preserve"> אשר תישמר במשאבי אנוש באופן מאובטח.</w:t>
      </w:r>
    </w:p>
    <w:p w14:paraId="1CCEABEA" w14:textId="20EE67FE" w:rsidR="00DF38C3" w:rsidRPr="00A25F0E" w:rsidRDefault="00DF38C3" w:rsidP="00A25F0E">
      <w:pPr>
        <w:pStyle w:val="aa"/>
        <w:numPr>
          <w:ilvl w:val="0"/>
          <w:numId w:val="5"/>
        </w:numPr>
        <w:spacing w:line="360" w:lineRule="auto"/>
        <w:outlineLvl w:val="2"/>
        <w:rPr>
          <w:rFonts w:ascii="David" w:hAnsi="David" w:cs="David"/>
          <w:bCs/>
          <w:sz w:val="24"/>
          <w:szCs w:val="24"/>
          <w:rtl/>
        </w:rPr>
      </w:pPr>
      <w:r w:rsidRPr="00A25F0E">
        <w:rPr>
          <w:rFonts w:ascii="David" w:hAnsi="David" w:cs="David"/>
          <w:bCs/>
          <w:sz w:val="24"/>
          <w:szCs w:val="24"/>
          <w:rtl/>
        </w:rPr>
        <w:t>שימוש במידע פלילי ממקור לא מוסמך</w:t>
      </w:r>
    </w:p>
    <w:p w14:paraId="213CED35" w14:textId="3964CE24" w:rsidR="007C4862" w:rsidRPr="007C4862" w:rsidRDefault="00DF38C3" w:rsidP="007C4862">
      <w:pPr>
        <w:spacing w:line="360" w:lineRule="auto"/>
        <w:jc w:val="both"/>
        <w:rPr>
          <w:rFonts w:ascii="David" w:hAnsi="David" w:cs="David"/>
          <w:b/>
          <w:sz w:val="24"/>
          <w:szCs w:val="24"/>
          <w:rtl/>
        </w:rPr>
      </w:pPr>
      <w:r w:rsidRPr="00AF2250">
        <w:rPr>
          <w:rFonts w:ascii="David" w:hAnsi="David" w:cs="David"/>
          <w:b/>
          <w:sz w:val="24"/>
          <w:szCs w:val="24"/>
          <w:rtl/>
        </w:rPr>
        <w:t xml:space="preserve">שימוש במידע פלילי אשר </w:t>
      </w:r>
      <w:proofErr w:type="spellStart"/>
      <w:r w:rsidRPr="00AF2250">
        <w:rPr>
          <w:rFonts w:ascii="David" w:hAnsi="David" w:cs="David" w:hint="cs"/>
          <w:b/>
          <w:sz w:val="24"/>
          <w:szCs w:val="24"/>
          <w:rtl/>
        </w:rPr>
        <w:t>ה</w:t>
      </w:r>
      <w:r w:rsidR="002511B4">
        <w:rPr>
          <w:rFonts w:ascii="David" w:hAnsi="David" w:cs="David" w:hint="cs"/>
          <w:b/>
          <w:sz w:val="24"/>
          <w:szCs w:val="24"/>
          <w:rtl/>
        </w:rPr>
        <w:t>רל"י</w:t>
      </w:r>
      <w:proofErr w:type="spellEnd"/>
      <w:r w:rsidRPr="00AF2250">
        <w:rPr>
          <w:rFonts w:ascii="David" w:hAnsi="David" w:cs="David" w:hint="cs"/>
          <w:b/>
          <w:sz w:val="24"/>
          <w:szCs w:val="24"/>
          <w:rtl/>
        </w:rPr>
        <w:t xml:space="preserve"> לא זכאי</w:t>
      </w:r>
      <w:r w:rsidR="002511B4">
        <w:rPr>
          <w:rFonts w:ascii="David" w:hAnsi="David" w:cs="David" w:hint="cs"/>
          <w:b/>
          <w:sz w:val="24"/>
          <w:szCs w:val="24"/>
          <w:rtl/>
        </w:rPr>
        <w:t>ת</w:t>
      </w:r>
      <w:r w:rsidRPr="00AF2250">
        <w:rPr>
          <w:rFonts w:ascii="David" w:hAnsi="David" w:cs="David" w:hint="cs"/>
          <w:b/>
          <w:sz w:val="24"/>
          <w:szCs w:val="24"/>
          <w:rtl/>
        </w:rPr>
        <w:t xml:space="preserve"> לקבלו</w:t>
      </w:r>
      <w:r w:rsidR="00D655AB">
        <w:rPr>
          <w:rFonts w:ascii="David" w:hAnsi="David" w:cs="David" w:hint="cs"/>
          <w:b/>
          <w:sz w:val="24"/>
          <w:szCs w:val="24"/>
          <w:rtl/>
        </w:rPr>
        <w:t xml:space="preserve"> </w:t>
      </w:r>
      <w:r w:rsidRPr="00AF2250">
        <w:rPr>
          <w:rFonts w:ascii="David" w:hAnsi="David" w:cs="David"/>
          <w:b/>
          <w:sz w:val="24"/>
          <w:szCs w:val="24"/>
          <w:rtl/>
        </w:rPr>
        <w:t>בשיקולים למניעת הזכות</w:t>
      </w:r>
      <w:r w:rsidRPr="00AF2250">
        <w:rPr>
          <w:rFonts w:ascii="David" w:hAnsi="David" w:cs="David" w:hint="cs"/>
          <w:b/>
          <w:sz w:val="24"/>
          <w:szCs w:val="24"/>
          <w:rtl/>
        </w:rPr>
        <w:t>,</w:t>
      </w:r>
      <w:r w:rsidRPr="00AF2250">
        <w:rPr>
          <w:rFonts w:ascii="David" w:hAnsi="David" w:cs="David"/>
          <w:b/>
          <w:sz w:val="24"/>
          <w:szCs w:val="24"/>
          <w:rtl/>
        </w:rPr>
        <w:t xml:space="preserve"> </w:t>
      </w:r>
      <w:r w:rsidRPr="00AF2250">
        <w:rPr>
          <w:rFonts w:ascii="David" w:hAnsi="David" w:cs="David" w:hint="cs"/>
          <w:b/>
          <w:sz w:val="24"/>
          <w:szCs w:val="24"/>
          <w:rtl/>
        </w:rPr>
        <w:t>מהווה עבירה פלילית ומנוגד</w:t>
      </w:r>
      <w:r w:rsidRPr="00AF2250">
        <w:rPr>
          <w:rFonts w:ascii="David" w:hAnsi="David" w:cs="David"/>
          <w:b/>
          <w:sz w:val="24"/>
          <w:szCs w:val="24"/>
          <w:rtl/>
        </w:rPr>
        <w:t xml:space="preserve"> לחוק. </w:t>
      </w:r>
    </w:p>
    <w:p w14:paraId="0ED8C32D" w14:textId="7D293DD3" w:rsidR="00DF38C3" w:rsidRPr="00A25F0E" w:rsidRDefault="00DF38C3" w:rsidP="00A25F0E">
      <w:pPr>
        <w:pStyle w:val="aa"/>
        <w:numPr>
          <w:ilvl w:val="0"/>
          <w:numId w:val="5"/>
        </w:numPr>
        <w:spacing w:line="360" w:lineRule="auto"/>
        <w:outlineLvl w:val="2"/>
        <w:rPr>
          <w:rFonts w:ascii="David" w:hAnsi="David" w:cs="David"/>
          <w:bCs/>
          <w:sz w:val="24"/>
          <w:szCs w:val="24"/>
          <w:rtl/>
        </w:rPr>
      </w:pPr>
      <w:r w:rsidRPr="00A25F0E">
        <w:rPr>
          <w:rFonts w:ascii="David" w:hAnsi="David" w:cs="David"/>
          <w:bCs/>
          <w:sz w:val="24"/>
          <w:szCs w:val="24"/>
          <w:rtl/>
        </w:rPr>
        <w:t>פרסום נוהל וסייגים לפרסום</w:t>
      </w:r>
    </w:p>
    <w:p w14:paraId="049750E2" w14:textId="6B450448" w:rsidR="00DF38C3" w:rsidRPr="007C4862" w:rsidRDefault="00DF38C3" w:rsidP="007C4862">
      <w:pPr>
        <w:spacing w:line="360" w:lineRule="auto"/>
        <w:jc w:val="both"/>
        <w:rPr>
          <w:rFonts w:ascii="David" w:hAnsi="David" w:cs="David"/>
          <w:b/>
          <w:sz w:val="24"/>
          <w:szCs w:val="24"/>
          <w:rtl/>
        </w:rPr>
      </w:pPr>
      <w:r w:rsidRPr="00AF2250">
        <w:rPr>
          <w:rFonts w:ascii="David" w:hAnsi="David" w:cs="David" w:hint="cs"/>
          <w:b/>
          <w:sz w:val="24"/>
          <w:szCs w:val="24"/>
          <w:rtl/>
        </w:rPr>
        <w:t xml:space="preserve">בהתאם לסעיף 6 לחוק חופש המידע </w:t>
      </w:r>
      <w:r w:rsidRPr="00AF2250">
        <w:rPr>
          <w:rFonts w:ascii="David" w:hAnsi="David" w:cs="David"/>
          <w:b/>
          <w:sz w:val="24"/>
          <w:szCs w:val="24"/>
          <w:rtl/>
        </w:rPr>
        <w:t>תשנ"ח-1998</w:t>
      </w:r>
      <w:r w:rsidRPr="00AF2250">
        <w:rPr>
          <w:rFonts w:ascii="David" w:hAnsi="David" w:cs="David" w:hint="cs"/>
          <w:b/>
          <w:sz w:val="24"/>
          <w:szCs w:val="24"/>
          <w:rtl/>
        </w:rPr>
        <w:t xml:space="preserve">, </w:t>
      </w:r>
      <w:r w:rsidRPr="00AF2250">
        <w:rPr>
          <w:rFonts w:ascii="David" w:hAnsi="David" w:cs="David"/>
          <w:b/>
          <w:sz w:val="24"/>
          <w:szCs w:val="24"/>
          <w:rtl/>
        </w:rPr>
        <w:t xml:space="preserve">הנוהל יובא לידיעת הציבור ויפורסם באתר האינטרנט של </w:t>
      </w:r>
      <w:proofErr w:type="spellStart"/>
      <w:r w:rsidRPr="00AF2250">
        <w:rPr>
          <w:rFonts w:ascii="David" w:hAnsi="David" w:cs="David" w:hint="cs"/>
          <w:b/>
          <w:sz w:val="24"/>
          <w:szCs w:val="24"/>
          <w:rtl/>
        </w:rPr>
        <w:t>ה</w:t>
      </w:r>
      <w:r w:rsidR="002511B4">
        <w:rPr>
          <w:rFonts w:ascii="David" w:hAnsi="David" w:cs="David" w:hint="cs"/>
          <w:b/>
          <w:sz w:val="24"/>
          <w:szCs w:val="24"/>
          <w:rtl/>
        </w:rPr>
        <w:t>רל"י</w:t>
      </w:r>
      <w:proofErr w:type="spellEnd"/>
      <w:r w:rsidRPr="00AF2250">
        <w:rPr>
          <w:rFonts w:ascii="David" w:hAnsi="David" w:cs="David"/>
          <w:b/>
          <w:sz w:val="24"/>
          <w:szCs w:val="24"/>
          <w:rtl/>
        </w:rPr>
        <w:t>.</w:t>
      </w:r>
    </w:p>
    <w:p w14:paraId="3C06AA32" w14:textId="0D125853" w:rsidR="00DF38C3" w:rsidRPr="00A25F0E" w:rsidRDefault="00DF38C3" w:rsidP="00A25F0E">
      <w:pPr>
        <w:pStyle w:val="aa"/>
        <w:numPr>
          <w:ilvl w:val="0"/>
          <w:numId w:val="5"/>
        </w:numPr>
        <w:spacing w:line="360" w:lineRule="auto"/>
        <w:outlineLvl w:val="2"/>
        <w:rPr>
          <w:rFonts w:ascii="David" w:hAnsi="David" w:cs="David"/>
          <w:bCs/>
          <w:sz w:val="24"/>
          <w:szCs w:val="24"/>
          <w:rtl/>
        </w:rPr>
      </w:pPr>
      <w:r w:rsidRPr="00A25F0E">
        <w:rPr>
          <w:rFonts w:ascii="David" w:hAnsi="David" w:cs="David"/>
          <w:bCs/>
          <w:sz w:val="24"/>
          <w:szCs w:val="24"/>
          <w:rtl/>
        </w:rPr>
        <w:t xml:space="preserve">מועד </w:t>
      </w:r>
      <w:proofErr w:type="spellStart"/>
      <w:r w:rsidRPr="00A25F0E">
        <w:rPr>
          <w:rFonts w:ascii="David" w:hAnsi="David" w:cs="David"/>
          <w:bCs/>
          <w:sz w:val="24"/>
          <w:szCs w:val="24"/>
          <w:rtl/>
        </w:rPr>
        <w:t>רענון</w:t>
      </w:r>
      <w:proofErr w:type="spellEnd"/>
      <w:r w:rsidRPr="00A25F0E">
        <w:rPr>
          <w:rFonts w:ascii="David" w:hAnsi="David" w:cs="David"/>
          <w:bCs/>
          <w:sz w:val="24"/>
          <w:szCs w:val="24"/>
          <w:rtl/>
        </w:rPr>
        <w:t xml:space="preserve"> הנוהל</w:t>
      </w:r>
    </w:p>
    <w:p w14:paraId="66BC0D90" w14:textId="00605EB0" w:rsidR="00DF38C3" w:rsidRPr="00AF2250" w:rsidRDefault="00DF38C3" w:rsidP="008F4EBB">
      <w:pPr>
        <w:spacing w:line="360" w:lineRule="auto"/>
        <w:jc w:val="both"/>
        <w:rPr>
          <w:rFonts w:ascii="David" w:hAnsi="David" w:cs="David"/>
          <w:b/>
          <w:sz w:val="24"/>
          <w:szCs w:val="24"/>
          <w:rtl/>
        </w:rPr>
      </w:pPr>
      <w:r w:rsidRPr="00AF2250">
        <w:rPr>
          <w:rFonts w:ascii="David" w:hAnsi="David" w:cs="David"/>
          <w:b/>
          <w:sz w:val="24"/>
          <w:szCs w:val="24"/>
          <w:rtl/>
        </w:rPr>
        <w:t xml:space="preserve">הנוהל </w:t>
      </w:r>
      <w:r w:rsidRPr="00AF2250">
        <w:rPr>
          <w:rFonts w:ascii="David" w:hAnsi="David" w:cs="David" w:hint="cs"/>
          <w:b/>
          <w:sz w:val="24"/>
          <w:szCs w:val="24"/>
          <w:rtl/>
        </w:rPr>
        <w:t>יעודכן</w:t>
      </w:r>
      <w:r w:rsidRPr="00AF2250">
        <w:rPr>
          <w:rFonts w:ascii="David" w:hAnsi="David" w:cs="David"/>
          <w:b/>
          <w:sz w:val="24"/>
          <w:szCs w:val="24"/>
          <w:rtl/>
        </w:rPr>
        <w:t xml:space="preserve"> </w:t>
      </w:r>
      <w:r w:rsidR="0079297B">
        <w:rPr>
          <w:rFonts w:ascii="David" w:hAnsi="David" w:cs="David" w:hint="cs"/>
          <w:b/>
          <w:sz w:val="24"/>
          <w:szCs w:val="24"/>
          <w:rtl/>
        </w:rPr>
        <w:t>בהתאם לשינויים ב</w:t>
      </w:r>
      <w:r w:rsidR="008F4EBB" w:rsidRPr="008F4EBB">
        <w:rPr>
          <w:rFonts w:ascii="David" w:hAnsi="David" w:cs="David"/>
          <w:b/>
          <w:sz w:val="24"/>
          <w:szCs w:val="24"/>
          <w:rtl/>
        </w:rPr>
        <w:t>חוק המידע הפלילי ותקנת השבים תשע"ט - 2019</w:t>
      </w:r>
      <w:r w:rsidR="0079297B">
        <w:rPr>
          <w:rFonts w:ascii="David" w:hAnsi="David" w:cs="David" w:hint="cs"/>
          <w:b/>
          <w:sz w:val="24"/>
          <w:szCs w:val="24"/>
          <w:rtl/>
        </w:rPr>
        <w:t>.</w:t>
      </w:r>
      <w:r w:rsidRPr="00AF2250">
        <w:rPr>
          <w:rFonts w:ascii="David" w:hAnsi="David" w:cs="David"/>
          <w:b/>
          <w:sz w:val="24"/>
          <w:szCs w:val="24"/>
          <w:rtl/>
        </w:rPr>
        <w:t xml:space="preserve"> </w:t>
      </w:r>
    </w:p>
    <w:p w14:paraId="48CE0ACF" w14:textId="0B761D73" w:rsidR="00DF38C3" w:rsidRPr="007E3422" w:rsidRDefault="0012717C" w:rsidP="00DF38C3">
      <w:pPr>
        <w:spacing w:line="360" w:lineRule="auto"/>
        <w:rPr>
          <w:rFonts w:ascii="David" w:hAnsi="David" w:cs="David"/>
          <w:bCs/>
          <w:sz w:val="24"/>
          <w:szCs w:val="24"/>
          <w:u w:val="single"/>
          <w:rtl/>
        </w:rPr>
      </w:pPr>
      <w:r w:rsidRPr="007E3422">
        <w:rPr>
          <w:rFonts w:ascii="David" w:hAnsi="David" w:cs="David"/>
          <w:bCs/>
          <w:sz w:val="24"/>
          <w:szCs w:val="24"/>
          <w:u w:val="single"/>
          <w:rtl/>
        </w:rPr>
        <w:t>נספח</w:t>
      </w:r>
      <w:r w:rsidR="004A5F76" w:rsidRPr="007E3422">
        <w:rPr>
          <w:rFonts w:ascii="David" w:hAnsi="David" w:cs="David" w:hint="cs"/>
          <w:bCs/>
          <w:sz w:val="24"/>
          <w:szCs w:val="24"/>
          <w:u w:val="single"/>
          <w:rtl/>
        </w:rPr>
        <w:t xml:space="preserve"> א'</w:t>
      </w:r>
    </w:p>
    <w:p w14:paraId="238183F6" w14:textId="77777777" w:rsidR="00DF38C3" w:rsidRPr="004358BA" w:rsidRDefault="00DF38C3" w:rsidP="00DF38C3">
      <w:pPr>
        <w:spacing w:line="360" w:lineRule="auto"/>
        <w:rPr>
          <w:rFonts w:ascii="David" w:hAnsi="David" w:cs="David"/>
          <w:b/>
          <w:bCs/>
          <w:sz w:val="24"/>
          <w:szCs w:val="24"/>
          <w:rtl/>
        </w:rPr>
      </w:pPr>
      <w:r w:rsidRPr="004358BA">
        <w:rPr>
          <w:rFonts w:ascii="David" w:hAnsi="David" w:cs="David" w:hint="cs"/>
          <w:b/>
          <w:bCs/>
          <w:sz w:val="24"/>
          <w:szCs w:val="24"/>
          <w:rtl/>
        </w:rPr>
        <w:t>הסכמה למסירת מידע מהמרשם הפלילי ומידע על תיקים תלויים ועומדים לפי סעיפים 11 או 12 לחוק המידע הפלילי ותקנת השבים, התשע"ט-2019</w:t>
      </w:r>
      <w:r>
        <w:rPr>
          <w:rFonts w:ascii="David" w:hAnsi="David" w:cs="David" w:hint="cs"/>
          <w:b/>
          <w:bCs/>
          <w:sz w:val="24"/>
          <w:szCs w:val="24"/>
          <w:rtl/>
        </w:rPr>
        <w:t xml:space="preserve"> (בהתאם לתוספת השלישית לחוק)</w:t>
      </w:r>
    </w:p>
    <w:p w14:paraId="3AB04943" w14:textId="7F6E678A" w:rsidR="00DF38C3" w:rsidRPr="004358BA" w:rsidRDefault="00DF38C3" w:rsidP="00DF38C3">
      <w:pPr>
        <w:spacing w:line="360" w:lineRule="auto"/>
        <w:rPr>
          <w:rFonts w:ascii="David" w:hAnsi="David" w:cs="David"/>
          <w:sz w:val="24"/>
          <w:szCs w:val="24"/>
          <w:rtl/>
        </w:rPr>
      </w:pPr>
      <w:r w:rsidRPr="004358BA">
        <w:rPr>
          <w:rFonts w:ascii="David" w:hAnsi="David" w:cs="David" w:hint="cs"/>
          <w:sz w:val="24"/>
          <w:szCs w:val="24"/>
          <w:rtl/>
        </w:rPr>
        <w:t xml:space="preserve">אני הח"מ </w:t>
      </w:r>
      <w:r w:rsidRPr="004358BA">
        <w:rPr>
          <w:rFonts w:ascii="David" w:hAnsi="David" w:cs="David"/>
          <w:sz w:val="24"/>
          <w:szCs w:val="24"/>
          <w:rtl/>
        </w:rPr>
        <w:fldChar w:fldCharType="begin">
          <w:ffData>
            <w:name w:val="Text1"/>
            <w:enabled/>
            <w:calcOnExit w:val="0"/>
            <w:textInput/>
          </w:ffData>
        </w:fldChar>
      </w:r>
      <w:bookmarkStart w:id="1" w:name="Text1"/>
      <w:r w:rsidRPr="004358BA">
        <w:rPr>
          <w:rFonts w:ascii="David" w:hAnsi="David" w:cs="David"/>
          <w:sz w:val="24"/>
          <w:szCs w:val="24"/>
          <w:rtl/>
        </w:rPr>
        <w:instrText xml:space="preserve"> </w:instrText>
      </w:r>
      <w:r w:rsidRPr="004358BA">
        <w:rPr>
          <w:rFonts w:ascii="David" w:hAnsi="David" w:cs="David"/>
          <w:sz w:val="24"/>
          <w:szCs w:val="24"/>
        </w:rPr>
        <w:instrText>FORMTEXT</w:instrText>
      </w:r>
      <w:r w:rsidRPr="004358BA">
        <w:rPr>
          <w:rFonts w:ascii="David" w:hAnsi="David" w:cs="David"/>
          <w:sz w:val="24"/>
          <w:szCs w:val="24"/>
          <w:rtl/>
        </w:rPr>
        <w:instrText xml:space="preserve"> </w:instrText>
      </w:r>
      <w:r w:rsidRPr="004358BA">
        <w:rPr>
          <w:rFonts w:ascii="David" w:hAnsi="David" w:cs="David"/>
          <w:sz w:val="24"/>
          <w:szCs w:val="24"/>
          <w:rtl/>
        </w:rPr>
      </w:r>
      <w:r w:rsidRPr="004358BA">
        <w:rPr>
          <w:rFonts w:ascii="David" w:hAnsi="David" w:cs="David"/>
          <w:sz w:val="24"/>
          <w:szCs w:val="24"/>
          <w:rtl/>
        </w:rPr>
        <w:fldChar w:fldCharType="separate"/>
      </w:r>
      <w:r w:rsidRPr="004358BA">
        <w:rPr>
          <w:rFonts w:ascii="David" w:hAnsi="David" w:cs="David"/>
          <w:sz w:val="24"/>
          <w:szCs w:val="24"/>
          <w:rtl/>
        </w:rPr>
        <w:t> </w:t>
      </w:r>
      <w:r w:rsidRPr="004358BA">
        <w:rPr>
          <w:rFonts w:ascii="David" w:hAnsi="David" w:cs="David"/>
          <w:sz w:val="24"/>
          <w:szCs w:val="24"/>
          <w:rtl/>
        </w:rPr>
        <w:t> </w:t>
      </w:r>
      <w:r w:rsidRPr="004358BA">
        <w:rPr>
          <w:rFonts w:ascii="David" w:hAnsi="David" w:cs="David"/>
          <w:sz w:val="24"/>
          <w:szCs w:val="24"/>
          <w:rtl/>
        </w:rPr>
        <w:t> </w:t>
      </w:r>
      <w:r w:rsidRPr="004358BA">
        <w:rPr>
          <w:rFonts w:ascii="David" w:hAnsi="David" w:cs="David"/>
          <w:sz w:val="24"/>
          <w:szCs w:val="24"/>
          <w:rtl/>
        </w:rPr>
        <w:t> </w:t>
      </w:r>
      <w:r w:rsidRPr="004358BA">
        <w:rPr>
          <w:rFonts w:ascii="David" w:hAnsi="David" w:cs="David"/>
          <w:sz w:val="24"/>
          <w:szCs w:val="24"/>
          <w:rtl/>
        </w:rPr>
        <w:t> </w:t>
      </w:r>
      <w:r w:rsidRPr="004358BA">
        <w:rPr>
          <w:rFonts w:ascii="David" w:hAnsi="David" w:cs="David"/>
          <w:sz w:val="24"/>
          <w:szCs w:val="24"/>
          <w:rtl/>
        </w:rPr>
        <w:fldChar w:fldCharType="end"/>
      </w:r>
      <w:bookmarkEnd w:id="1"/>
      <w:r w:rsidRPr="004358BA">
        <w:rPr>
          <w:rFonts w:ascii="David" w:hAnsi="David" w:cs="David" w:hint="cs"/>
          <w:sz w:val="24"/>
          <w:szCs w:val="24"/>
          <w:rtl/>
        </w:rPr>
        <w:t xml:space="preserve"> מס' זהות </w:t>
      </w:r>
      <w:r w:rsidRPr="004358BA">
        <w:rPr>
          <w:rFonts w:ascii="David" w:hAnsi="David" w:cs="David"/>
          <w:sz w:val="24"/>
          <w:szCs w:val="24"/>
          <w:rtl/>
        </w:rPr>
        <w:fldChar w:fldCharType="begin">
          <w:ffData>
            <w:name w:val="Text2"/>
            <w:enabled/>
            <w:calcOnExit w:val="0"/>
            <w:textInput/>
          </w:ffData>
        </w:fldChar>
      </w:r>
      <w:bookmarkStart w:id="2" w:name="Text2"/>
      <w:r w:rsidRPr="004358BA">
        <w:rPr>
          <w:rFonts w:ascii="David" w:hAnsi="David" w:cs="David"/>
          <w:sz w:val="24"/>
          <w:szCs w:val="24"/>
          <w:rtl/>
        </w:rPr>
        <w:instrText xml:space="preserve"> </w:instrText>
      </w:r>
      <w:r w:rsidRPr="004358BA">
        <w:rPr>
          <w:rFonts w:ascii="David" w:hAnsi="David" w:cs="David"/>
          <w:sz w:val="24"/>
          <w:szCs w:val="24"/>
        </w:rPr>
        <w:instrText>FORMTEXT</w:instrText>
      </w:r>
      <w:r w:rsidRPr="004358BA">
        <w:rPr>
          <w:rFonts w:ascii="David" w:hAnsi="David" w:cs="David"/>
          <w:sz w:val="24"/>
          <w:szCs w:val="24"/>
          <w:rtl/>
        </w:rPr>
        <w:instrText xml:space="preserve"> </w:instrText>
      </w:r>
      <w:r w:rsidRPr="004358BA">
        <w:rPr>
          <w:rFonts w:ascii="David" w:hAnsi="David" w:cs="David"/>
          <w:sz w:val="24"/>
          <w:szCs w:val="24"/>
          <w:rtl/>
        </w:rPr>
      </w:r>
      <w:r w:rsidRPr="004358BA">
        <w:rPr>
          <w:rFonts w:ascii="David" w:hAnsi="David" w:cs="David"/>
          <w:sz w:val="24"/>
          <w:szCs w:val="24"/>
          <w:rtl/>
        </w:rPr>
        <w:fldChar w:fldCharType="separate"/>
      </w:r>
      <w:r w:rsidRPr="004358BA">
        <w:rPr>
          <w:rFonts w:ascii="David" w:hAnsi="David" w:cs="David"/>
          <w:sz w:val="24"/>
          <w:szCs w:val="24"/>
          <w:rtl/>
        </w:rPr>
        <w:t> </w:t>
      </w:r>
      <w:r w:rsidRPr="004358BA">
        <w:rPr>
          <w:rFonts w:ascii="David" w:hAnsi="David" w:cs="David"/>
          <w:sz w:val="24"/>
          <w:szCs w:val="24"/>
          <w:rtl/>
        </w:rPr>
        <w:t> </w:t>
      </w:r>
      <w:r w:rsidRPr="004358BA">
        <w:rPr>
          <w:rFonts w:ascii="David" w:hAnsi="David" w:cs="David"/>
          <w:sz w:val="24"/>
          <w:szCs w:val="24"/>
          <w:rtl/>
        </w:rPr>
        <w:t> </w:t>
      </w:r>
      <w:r w:rsidRPr="004358BA">
        <w:rPr>
          <w:rFonts w:ascii="David" w:hAnsi="David" w:cs="David"/>
          <w:sz w:val="24"/>
          <w:szCs w:val="24"/>
          <w:rtl/>
        </w:rPr>
        <w:t> </w:t>
      </w:r>
      <w:r w:rsidRPr="004358BA">
        <w:rPr>
          <w:rFonts w:ascii="David" w:hAnsi="David" w:cs="David"/>
          <w:sz w:val="24"/>
          <w:szCs w:val="24"/>
          <w:rtl/>
        </w:rPr>
        <w:t> </w:t>
      </w:r>
      <w:r w:rsidRPr="004358BA">
        <w:rPr>
          <w:rFonts w:ascii="David" w:hAnsi="David" w:cs="David"/>
          <w:sz w:val="24"/>
          <w:szCs w:val="24"/>
          <w:rtl/>
        </w:rPr>
        <w:fldChar w:fldCharType="end"/>
      </w:r>
      <w:bookmarkEnd w:id="2"/>
      <w:r w:rsidRPr="004358BA">
        <w:rPr>
          <w:rFonts w:ascii="David" w:hAnsi="David" w:cs="David" w:hint="cs"/>
          <w:sz w:val="24"/>
          <w:szCs w:val="24"/>
          <w:rtl/>
        </w:rPr>
        <w:t xml:space="preserve"> נותן/ת בזה את הסכמתי לכך שמשטרת ישראל תמסור מידע עליי מהמרשם הפלילי, וכן מידע על תיקים תלויים ועומדים, בהתאם להוראות חוק המידע הפלילי ותקנת השבים, התשע"ט-2019 (להלן </w:t>
      </w:r>
      <w:r w:rsidRPr="004358BA">
        <w:rPr>
          <w:rFonts w:ascii="David" w:hAnsi="David" w:cs="David"/>
          <w:sz w:val="24"/>
          <w:szCs w:val="24"/>
          <w:rtl/>
        </w:rPr>
        <w:t>–</w:t>
      </w:r>
      <w:r w:rsidRPr="004358BA">
        <w:rPr>
          <w:rFonts w:ascii="David" w:hAnsi="David" w:cs="David" w:hint="cs"/>
          <w:sz w:val="24"/>
          <w:szCs w:val="24"/>
          <w:rtl/>
        </w:rPr>
        <w:t xml:space="preserve"> החוק) ל</w:t>
      </w:r>
      <w:r w:rsidRPr="004358BA">
        <w:rPr>
          <w:rFonts w:ascii="David" w:hAnsi="David" w:cs="David"/>
          <w:sz w:val="24"/>
          <w:szCs w:val="24"/>
          <w:rtl/>
        </w:rPr>
        <w:fldChar w:fldCharType="begin">
          <w:ffData>
            <w:name w:val="Text3"/>
            <w:enabled/>
            <w:calcOnExit w:val="0"/>
            <w:textInput/>
          </w:ffData>
        </w:fldChar>
      </w:r>
      <w:bookmarkStart w:id="3" w:name="Text3"/>
      <w:r w:rsidRPr="004358BA">
        <w:rPr>
          <w:rFonts w:ascii="David" w:hAnsi="David" w:cs="David"/>
          <w:sz w:val="24"/>
          <w:szCs w:val="24"/>
          <w:rtl/>
        </w:rPr>
        <w:instrText xml:space="preserve"> </w:instrText>
      </w:r>
      <w:r w:rsidRPr="004358BA">
        <w:rPr>
          <w:rFonts w:ascii="David" w:hAnsi="David" w:cs="David"/>
          <w:sz w:val="24"/>
          <w:szCs w:val="24"/>
        </w:rPr>
        <w:instrText>FORMTEXT</w:instrText>
      </w:r>
      <w:r w:rsidRPr="004358BA">
        <w:rPr>
          <w:rFonts w:ascii="David" w:hAnsi="David" w:cs="David"/>
          <w:sz w:val="24"/>
          <w:szCs w:val="24"/>
          <w:rtl/>
        </w:rPr>
        <w:instrText xml:space="preserve"> </w:instrText>
      </w:r>
      <w:r w:rsidRPr="004358BA">
        <w:rPr>
          <w:rFonts w:ascii="David" w:hAnsi="David" w:cs="David"/>
          <w:sz w:val="24"/>
          <w:szCs w:val="24"/>
          <w:rtl/>
        </w:rPr>
      </w:r>
      <w:r w:rsidRPr="004358BA">
        <w:rPr>
          <w:rFonts w:ascii="David" w:hAnsi="David" w:cs="David"/>
          <w:sz w:val="24"/>
          <w:szCs w:val="24"/>
          <w:rtl/>
        </w:rPr>
        <w:fldChar w:fldCharType="separate"/>
      </w:r>
      <w:r w:rsidRPr="004358BA">
        <w:rPr>
          <w:rFonts w:ascii="David" w:hAnsi="David" w:cs="David"/>
          <w:sz w:val="24"/>
          <w:szCs w:val="24"/>
          <w:rtl/>
        </w:rPr>
        <w:t> </w:t>
      </w:r>
      <w:r w:rsidRPr="004358BA">
        <w:rPr>
          <w:rFonts w:ascii="David" w:hAnsi="David" w:cs="David"/>
          <w:sz w:val="24"/>
          <w:szCs w:val="24"/>
          <w:rtl/>
        </w:rPr>
        <w:t> </w:t>
      </w:r>
      <w:r w:rsidRPr="004358BA">
        <w:rPr>
          <w:rFonts w:ascii="David" w:hAnsi="David" w:cs="David"/>
          <w:sz w:val="24"/>
          <w:szCs w:val="24"/>
          <w:rtl/>
        </w:rPr>
        <w:t> </w:t>
      </w:r>
      <w:r w:rsidRPr="004358BA">
        <w:rPr>
          <w:rFonts w:ascii="David" w:hAnsi="David" w:cs="David"/>
          <w:sz w:val="24"/>
          <w:szCs w:val="24"/>
          <w:rtl/>
        </w:rPr>
        <w:t> </w:t>
      </w:r>
      <w:r w:rsidRPr="004358BA">
        <w:rPr>
          <w:rFonts w:ascii="David" w:hAnsi="David" w:cs="David"/>
          <w:sz w:val="24"/>
          <w:szCs w:val="24"/>
          <w:rtl/>
        </w:rPr>
        <w:t> </w:t>
      </w:r>
      <w:r w:rsidRPr="004358BA">
        <w:rPr>
          <w:rFonts w:ascii="David" w:hAnsi="David" w:cs="David"/>
          <w:sz w:val="24"/>
          <w:szCs w:val="24"/>
          <w:rtl/>
        </w:rPr>
        <w:fldChar w:fldCharType="end"/>
      </w:r>
      <w:bookmarkEnd w:id="3"/>
      <w:r w:rsidRPr="004358BA">
        <w:rPr>
          <w:rFonts w:ascii="David" w:hAnsi="David" w:cs="David" w:hint="cs"/>
          <w:sz w:val="24"/>
          <w:szCs w:val="24"/>
          <w:rtl/>
        </w:rPr>
        <w:t xml:space="preserve"> (שם הגורם הזכאי לקבל את המידע כאמור בתוספת הראשונה או בתוספת השנייה לחוק), לשם </w:t>
      </w:r>
      <w:r w:rsidRPr="004358BA">
        <w:rPr>
          <w:rFonts w:ascii="David" w:hAnsi="David" w:cs="David"/>
          <w:sz w:val="24"/>
          <w:szCs w:val="24"/>
          <w:rtl/>
        </w:rPr>
        <w:fldChar w:fldCharType="begin">
          <w:ffData>
            <w:name w:val="Text4"/>
            <w:enabled/>
            <w:calcOnExit w:val="0"/>
            <w:textInput/>
          </w:ffData>
        </w:fldChar>
      </w:r>
      <w:bookmarkStart w:id="4" w:name="Text4"/>
      <w:r w:rsidRPr="004358BA">
        <w:rPr>
          <w:rFonts w:ascii="David" w:hAnsi="David" w:cs="David"/>
          <w:sz w:val="24"/>
          <w:szCs w:val="24"/>
          <w:rtl/>
        </w:rPr>
        <w:instrText xml:space="preserve"> </w:instrText>
      </w:r>
      <w:r w:rsidRPr="004358BA">
        <w:rPr>
          <w:rFonts w:ascii="David" w:hAnsi="David" w:cs="David"/>
          <w:sz w:val="24"/>
          <w:szCs w:val="24"/>
        </w:rPr>
        <w:instrText>FORMTEXT</w:instrText>
      </w:r>
      <w:r w:rsidRPr="004358BA">
        <w:rPr>
          <w:rFonts w:ascii="David" w:hAnsi="David" w:cs="David"/>
          <w:sz w:val="24"/>
          <w:szCs w:val="24"/>
          <w:rtl/>
        </w:rPr>
        <w:instrText xml:space="preserve"> </w:instrText>
      </w:r>
      <w:r w:rsidRPr="004358BA">
        <w:rPr>
          <w:rFonts w:ascii="David" w:hAnsi="David" w:cs="David"/>
          <w:sz w:val="24"/>
          <w:szCs w:val="24"/>
          <w:rtl/>
        </w:rPr>
      </w:r>
      <w:r w:rsidRPr="004358BA">
        <w:rPr>
          <w:rFonts w:ascii="David" w:hAnsi="David" w:cs="David"/>
          <w:sz w:val="24"/>
          <w:szCs w:val="24"/>
          <w:rtl/>
        </w:rPr>
        <w:fldChar w:fldCharType="separate"/>
      </w:r>
      <w:r w:rsidRPr="004358BA">
        <w:rPr>
          <w:rFonts w:ascii="David" w:hAnsi="David" w:cs="David"/>
          <w:sz w:val="24"/>
          <w:szCs w:val="24"/>
          <w:rtl/>
        </w:rPr>
        <w:t> </w:t>
      </w:r>
      <w:r w:rsidRPr="004358BA">
        <w:rPr>
          <w:rFonts w:ascii="David" w:hAnsi="David" w:cs="David"/>
          <w:sz w:val="24"/>
          <w:szCs w:val="24"/>
          <w:rtl/>
        </w:rPr>
        <w:t> </w:t>
      </w:r>
      <w:r w:rsidRPr="004358BA">
        <w:rPr>
          <w:rFonts w:ascii="David" w:hAnsi="David" w:cs="David"/>
          <w:sz w:val="24"/>
          <w:szCs w:val="24"/>
          <w:rtl/>
        </w:rPr>
        <w:t> </w:t>
      </w:r>
      <w:r w:rsidRPr="004358BA">
        <w:rPr>
          <w:rFonts w:ascii="David" w:hAnsi="David" w:cs="David"/>
          <w:sz w:val="24"/>
          <w:szCs w:val="24"/>
          <w:rtl/>
        </w:rPr>
        <w:t> </w:t>
      </w:r>
      <w:r w:rsidRPr="004358BA">
        <w:rPr>
          <w:rFonts w:ascii="David" w:hAnsi="David" w:cs="David"/>
          <w:sz w:val="24"/>
          <w:szCs w:val="24"/>
          <w:rtl/>
        </w:rPr>
        <w:t> </w:t>
      </w:r>
      <w:r w:rsidRPr="004358BA">
        <w:rPr>
          <w:rFonts w:ascii="David" w:hAnsi="David" w:cs="David"/>
          <w:sz w:val="24"/>
          <w:szCs w:val="24"/>
          <w:rtl/>
        </w:rPr>
        <w:fldChar w:fldCharType="end"/>
      </w:r>
      <w:bookmarkEnd w:id="4"/>
      <w:r w:rsidRPr="004358BA">
        <w:rPr>
          <w:rFonts w:ascii="David" w:hAnsi="David" w:cs="David" w:hint="cs"/>
          <w:sz w:val="24"/>
          <w:szCs w:val="24"/>
          <w:rtl/>
        </w:rPr>
        <w:t xml:space="preserve"> (פירוט מטרות מסירת המידע לפי החוק).</w:t>
      </w:r>
    </w:p>
    <w:p w14:paraId="17F76177" w14:textId="77777777" w:rsidR="00DF38C3" w:rsidRPr="004358BA" w:rsidRDefault="00DF38C3" w:rsidP="00DF38C3">
      <w:pPr>
        <w:spacing w:line="360" w:lineRule="auto"/>
        <w:rPr>
          <w:rFonts w:ascii="David" w:hAnsi="David" w:cs="David"/>
          <w:sz w:val="24"/>
          <w:szCs w:val="24"/>
          <w:rtl/>
        </w:rPr>
      </w:pPr>
      <w:r w:rsidRPr="004358BA">
        <w:rPr>
          <w:rFonts w:ascii="David" w:hAnsi="David" w:cs="David" w:hint="cs"/>
          <w:sz w:val="24"/>
          <w:szCs w:val="24"/>
          <w:rtl/>
        </w:rPr>
        <w:t>יובהר כי הסכמתי זו חלה גם על מסירת מידע פלילי לגורם הנ"ל מזמן לזמן לשם מעקב תקופתי אחר שינויים שחלו במידע הפלילי עליי.</w:t>
      </w:r>
    </w:p>
    <w:p w14:paraId="0862C8B5" w14:textId="77777777" w:rsidR="00DF38C3" w:rsidRPr="004358BA" w:rsidRDefault="00DF38C3" w:rsidP="00DF38C3">
      <w:pPr>
        <w:spacing w:line="360" w:lineRule="auto"/>
        <w:rPr>
          <w:rFonts w:ascii="David" w:hAnsi="David" w:cs="David"/>
          <w:sz w:val="24"/>
          <w:szCs w:val="24"/>
          <w:rtl/>
        </w:rPr>
      </w:pPr>
      <w:r w:rsidRPr="004358BA">
        <w:rPr>
          <w:rFonts w:ascii="David" w:hAnsi="David" w:cs="David" w:hint="cs"/>
          <w:sz w:val="24"/>
          <w:szCs w:val="24"/>
          <w:rtl/>
        </w:rPr>
        <w:t>הובא לידיעתי כי אני זכאי לפי החוק לעיין בתחנת משטרה ברישומים המנוהלים על שמי במרשם הפלילי ובמרשם המשטרתי.</w:t>
      </w:r>
    </w:p>
    <w:p w14:paraId="50BA7D41" w14:textId="77777777" w:rsidR="00DF38C3" w:rsidRPr="004358BA" w:rsidRDefault="00DF38C3" w:rsidP="00DF38C3">
      <w:pPr>
        <w:spacing w:line="360" w:lineRule="auto"/>
        <w:rPr>
          <w:rFonts w:ascii="David" w:hAnsi="David" w:cs="David"/>
          <w:sz w:val="24"/>
          <w:szCs w:val="24"/>
          <w:rtl/>
        </w:rPr>
      </w:pPr>
      <w:r w:rsidRPr="004358BA">
        <w:rPr>
          <w:rFonts w:ascii="David" w:hAnsi="David" w:cs="David" w:hint="cs"/>
          <w:sz w:val="24"/>
          <w:szCs w:val="24"/>
          <w:rtl/>
        </w:rPr>
        <w:t>הובהר לי בזה כי ככל שיש לחובתי רישום כאמור, אין בכך בהכרח כדי לשלול את קבלת הזכות או התפקיד ואני רשאי/ת לצרף מידע על שיקומי או נסיבותיי האישיות כדי שיילקח בחשבון בעת בחינת בקשתי, בהתאם לאמות המידה שנקבעו בחוק.</w:t>
      </w:r>
    </w:p>
    <w:p w14:paraId="1D63F49E" w14:textId="77777777" w:rsidR="00DF38C3" w:rsidRPr="004358BA" w:rsidRDefault="00DF38C3" w:rsidP="00DF38C3">
      <w:pPr>
        <w:spacing w:line="360" w:lineRule="auto"/>
        <w:rPr>
          <w:rFonts w:ascii="David" w:hAnsi="David" w:cs="David"/>
          <w:sz w:val="24"/>
          <w:szCs w:val="24"/>
          <w:rtl/>
        </w:rPr>
      </w:pPr>
      <w:r w:rsidRPr="004358BA">
        <w:rPr>
          <w:rFonts w:ascii="David" w:hAnsi="David" w:cs="David" w:hint="cs"/>
          <w:sz w:val="24"/>
          <w:szCs w:val="24"/>
          <w:rtl/>
        </w:rPr>
        <w:t>ידוע לי כי בהסכמתי זו, אני מוותר/ת על קבלת הודעה על מסירת המידע, וכל זאת בכפוף להוראות החוק.</w:t>
      </w:r>
    </w:p>
    <w:p w14:paraId="1EAC0840" w14:textId="77777777" w:rsidR="00DF38C3" w:rsidRPr="004358BA" w:rsidRDefault="00DF38C3" w:rsidP="00DF38C3">
      <w:pPr>
        <w:spacing w:line="360" w:lineRule="auto"/>
        <w:rPr>
          <w:rFonts w:ascii="David" w:hAnsi="David" w:cs="David"/>
          <w:sz w:val="24"/>
          <w:szCs w:val="24"/>
          <w:rtl/>
        </w:rPr>
      </w:pPr>
    </w:p>
    <w:p w14:paraId="6C626D19" w14:textId="60C327EE" w:rsidR="00215D44" w:rsidRDefault="00DF38C3" w:rsidP="001437D1">
      <w:pPr>
        <w:spacing w:line="360" w:lineRule="auto"/>
        <w:rPr>
          <w:rFonts w:ascii="David" w:hAnsi="David" w:cs="David"/>
          <w:sz w:val="24"/>
          <w:szCs w:val="24"/>
          <w:rtl/>
        </w:rPr>
      </w:pPr>
      <w:r w:rsidRPr="004358BA">
        <w:rPr>
          <w:rFonts w:ascii="David" w:hAnsi="David" w:cs="David" w:hint="cs"/>
          <w:sz w:val="24"/>
          <w:szCs w:val="24"/>
          <w:rtl/>
        </w:rPr>
        <w:t xml:space="preserve">תאריך: </w:t>
      </w:r>
      <w:r w:rsidRPr="004358BA">
        <w:rPr>
          <w:rFonts w:ascii="David" w:hAnsi="David" w:cs="David"/>
          <w:sz w:val="24"/>
          <w:szCs w:val="24"/>
          <w:rtl/>
        </w:rPr>
        <w:fldChar w:fldCharType="begin">
          <w:ffData>
            <w:name w:val="Text5"/>
            <w:enabled/>
            <w:calcOnExit w:val="0"/>
            <w:textInput/>
          </w:ffData>
        </w:fldChar>
      </w:r>
      <w:bookmarkStart w:id="5" w:name="Text5"/>
      <w:r w:rsidRPr="004358BA">
        <w:rPr>
          <w:rFonts w:ascii="David" w:hAnsi="David" w:cs="David"/>
          <w:sz w:val="24"/>
          <w:szCs w:val="24"/>
          <w:rtl/>
        </w:rPr>
        <w:instrText xml:space="preserve"> </w:instrText>
      </w:r>
      <w:r w:rsidRPr="004358BA">
        <w:rPr>
          <w:rFonts w:ascii="David" w:hAnsi="David" w:cs="David"/>
          <w:sz w:val="24"/>
          <w:szCs w:val="24"/>
        </w:rPr>
        <w:instrText>FORMTEXT</w:instrText>
      </w:r>
      <w:r w:rsidRPr="004358BA">
        <w:rPr>
          <w:rFonts w:ascii="David" w:hAnsi="David" w:cs="David"/>
          <w:sz w:val="24"/>
          <w:szCs w:val="24"/>
          <w:rtl/>
        </w:rPr>
        <w:instrText xml:space="preserve"> </w:instrText>
      </w:r>
      <w:r w:rsidRPr="004358BA">
        <w:rPr>
          <w:rFonts w:ascii="David" w:hAnsi="David" w:cs="David"/>
          <w:sz w:val="24"/>
          <w:szCs w:val="24"/>
          <w:rtl/>
        </w:rPr>
      </w:r>
      <w:r w:rsidRPr="004358BA">
        <w:rPr>
          <w:rFonts w:ascii="David" w:hAnsi="David" w:cs="David"/>
          <w:sz w:val="24"/>
          <w:szCs w:val="24"/>
          <w:rtl/>
        </w:rPr>
        <w:fldChar w:fldCharType="separate"/>
      </w:r>
      <w:r w:rsidRPr="004358BA">
        <w:rPr>
          <w:rFonts w:ascii="David" w:hAnsi="David" w:cs="David"/>
          <w:sz w:val="24"/>
          <w:szCs w:val="24"/>
          <w:rtl/>
        </w:rPr>
        <w:t> </w:t>
      </w:r>
      <w:r w:rsidRPr="004358BA">
        <w:rPr>
          <w:rFonts w:ascii="David" w:hAnsi="David" w:cs="David"/>
          <w:sz w:val="24"/>
          <w:szCs w:val="24"/>
          <w:rtl/>
        </w:rPr>
        <w:t> </w:t>
      </w:r>
      <w:r w:rsidRPr="004358BA">
        <w:rPr>
          <w:rFonts w:ascii="David" w:hAnsi="David" w:cs="David"/>
          <w:sz w:val="24"/>
          <w:szCs w:val="24"/>
          <w:rtl/>
        </w:rPr>
        <w:t> </w:t>
      </w:r>
      <w:r w:rsidRPr="004358BA">
        <w:rPr>
          <w:rFonts w:ascii="David" w:hAnsi="David" w:cs="David"/>
          <w:sz w:val="24"/>
          <w:szCs w:val="24"/>
          <w:rtl/>
        </w:rPr>
        <w:t> </w:t>
      </w:r>
      <w:r w:rsidRPr="004358BA">
        <w:rPr>
          <w:rFonts w:ascii="David" w:hAnsi="David" w:cs="David"/>
          <w:sz w:val="24"/>
          <w:szCs w:val="24"/>
          <w:rtl/>
        </w:rPr>
        <w:t> </w:t>
      </w:r>
      <w:r w:rsidRPr="004358BA">
        <w:rPr>
          <w:rFonts w:ascii="David" w:hAnsi="David" w:cs="David"/>
          <w:sz w:val="24"/>
          <w:szCs w:val="24"/>
          <w:rtl/>
        </w:rPr>
        <w:fldChar w:fldCharType="end"/>
      </w:r>
      <w:bookmarkEnd w:id="5"/>
      <w:r w:rsidRPr="004358BA">
        <w:rPr>
          <w:rFonts w:ascii="David" w:hAnsi="David" w:cs="David"/>
          <w:sz w:val="24"/>
          <w:szCs w:val="24"/>
          <w:rtl/>
        </w:rPr>
        <w:tab/>
      </w:r>
      <w:r w:rsidRPr="004358BA">
        <w:rPr>
          <w:rFonts w:ascii="David" w:hAnsi="David" w:cs="David" w:hint="cs"/>
          <w:sz w:val="24"/>
          <w:szCs w:val="24"/>
          <w:rtl/>
        </w:rPr>
        <w:t>חתימה: _____________________</w:t>
      </w:r>
    </w:p>
    <w:p w14:paraId="2AF6DEC6" w14:textId="77777777" w:rsidR="007E3422" w:rsidRDefault="007E3422">
      <w:pPr>
        <w:bidi w:val="0"/>
        <w:rPr>
          <w:rFonts w:ascii="David" w:eastAsia="Calibri" w:hAnsi="David" w:cs="David"/>
          <w:bCs/>
          <w:sz w:val="24"/>
          <w:szCs w:val="24"/>
          <w:u w:val="single"/>
          <w:rtl/>
        </w:rPr>
      </w:pPr>
      <w:r>
        <w:rPr>
          <w:rFonts w:ascii="David" w:eastAsia="Calibri" w:hAnsi="David" w:cs="David"/>
          <w:bCs/>
          <w:sz w:val="24"/>
          <w:szCs w:val="24"/>
          <w:u w:val="single"/>
          <w:rtl/>
        </w:rPr>
        <w:br w:type="page"/>
      </w:r>
    </w:p>
    <w:p w14:paraId="13C659A6" w14:textId="2C53EEA4" w:rsidR="007E3422" w:rsidRPr="007E3422" w:rsidRDefault="007E3422" w:rsidP="007E3422">
      <w:pPr>
        <w:spacing w:after="120" w:line="360" w:lineRule="auto"/>
        <w:rPr>
          <w:rFonts w:ascii="David" w:eastAsia="Calibri" w:hAnsi="David" w:cs="David"/>
          <w:bCs/>
          <w:sz w:val="24"/>
          <w:szCs w:val="24"/>
          <w:u w:val="single"/>
          <w:rtl/>
        </w:rPr>
      </w:pPr>
      <w:r w:rsidRPr="007E3422">
        <w:rPr>
          <w:rFonts w:ascii="David" w:eastAsia="Calibri" w:hAnsi="David" w:cs="David"/>
          <w:bCs/>
          <w:sz w:val="24"/>
          <w:szCs w:val="24"/>
          <w:u w:val="single"/>
          <w:rtl/>
        </w:rPr>
        <w:t>נספח</w:t>
      </w:r>
      <w:r w:rsidRPr="007E3422">
        <w:rPr>
          <w:rFonts w:ascii="David" w:eastAsia="Calibri" w:hAnsi="David" w:cs="David" w:hint="cs"/>
          <w:bCs/>
          <w:sz w:val="24"/>
          <w:szCs w:val="24"/>
          <w:u w:val="single"/>
          <w:rtl/>
        </w:rPr>
        <w:t xml:space="preserve"> ב'</w:t>
      </w:r>
    </w:p>
    <w:p w14:paraId="3B69EE07" w14:textId="77777777" w:rsidR="007E3422" w:rsidRPr="007E3422" w:rsidRDefault="007E3422" w:rsidP="007E3422">
      <w:pPr>
        <w:spacing w:after="160" w:line="360" w:lineRule="auto"/>
        <w:jc w:val="both"/>
        <w:rPr>
          <w:rFonts w:ascii="David" w:eastAsia="Calibri" w:hAnsi="David" w:cs="David"/>
          <w:b/>
          <w:bCs/>
          <w:sz w:val="24"/>
          <w:szCs w:val="24"/>
          <w:u w:val="single"/>
          <w:rtl/>
        </w:rPr>
      </w:pPr>
      <w:r w:rsidRPr="007E3422">
        <w:rPr>
          <w:rFonts w:ascii="David" w:eastAsia="Calibri" w:hAnsi="David" w:cs="David" w:hint="cs"/>
          <w:b/>
          <w:bCs/>
          <w:sz w:val="24"/>
          <w:szCs w:val="24"/>
          <w:u w:val="single"/>
          <w:rtl/>
        </w:rPr>
        <w:t>טופס הסכמה מכרזים</w:t>
      </w:r>
    </w:p>
    <w:p w14:paraId="69DD4946" w14:textId="77777777" w:rsidR="007E3422" w:rsidRPr="007E3422" w:rsidRDefault="007E3422" w:rsidP="007E3422">
      <w:pPr>
        <w:spacing w:after="160" w:line="360" w:lineRule="auto"/>
        <w:rPr>
          <w:rFonts w:ascii="David" w:eastAsia="Calibri" w:hAnsi="David" w:cs="David"/>
          <w:b/>
          <w:bCs/>
          <w:sz w:val="24"/>
          <w:szCs w:val="24"/>
          <w:rtl/>
        </w:rPr>
      </w:pPr>
      <w:r w:rsidRPr="007E3422">
        <w:rPr>
          <w:rFonts w:ascii="David" w:eastAsia="Calibri" w:hAnsi="David" w:cs="David" w:hint="cs"/>
          <w:b/>
          <w:bCs/>
          <w:sz w:val="24"/>
          <w:szCs w:val="24"/>
          <w:rtl/>
        </w:rPr>
        <w:t>הסכמה למסירת מידע מהמרשם הפלילי ומידע על תיקים תלויים ועומדים לפי סעיפים 11 או 12 לחוק המידע הפלילי ותקנת השבים, התשע"ט-2019 (בהתאם לתוספת השלישית לחוק)</w:t>
      </w:r>
    </w:p>
    <w:p w14:paraId="6950EE40" w14:textId="77777777" w:rsidR="007E3422" w:rsidRPr="007E3422" w:rsidRDefault="007E3422" w:rsidP="007E3422">
      <w:pPr>
        <w:spacing w:after="160" w:line="360" w:lineRule="auto"/>
        <w:rPr>
          <w:rFonts w:ascii="David" w:eastAsia="Calibri" w:hAnsi="David" w:cs="David"/>
          <w:sz w:val="24"/>
          <w:szCs w:val="24"/>
          <w:rtl/>
        </w:rPr>
      </w:pPr>
      <w:r w:rsidRPr="007E3422">
        <w:rPr>
          <w:rFonts w:ascii="David" w:eastAsia="Calibri" w:hAnsi="David" w:cs="David" w:hint="cs"/>
          <w:sz w:val="24"/>
          <w:szCs w:val="24"/>
          <w:rtl/>
        </w:rPr>
        <w:t xml:space="preserve">אני הח"מ </w:t>
      </w:r>
      <w:r w:rsidRPr="007E3422">
        <w:rPr>
          <w:rFonts w:ascii="David" w:eastAsia="Calibri" w:hAnsi="David" w:cs="David"/>
          <w:sz w:val="24"/>
          <w:szCs w:val="24"/>
          <w:rtl/>
        </w:rPr>
        <w:fldChar w:fldCharType="begin">
          <w:ffData>
            <w:name w:val="Text1"/>
            <w:enabled/>
            <w:calcOnExit w:val="0"/>
            <w:textInput/>
          </w:ffData>
        </w:fldChar>
      </w:r>
      <w:r w:rsidRPr="007E3422">
        <w:rPr>
          <w:rFonts w:ascii="David" w:eastAsia="Calibri" w:hAnsi="David" w:cs="David"/>
          <w:sz w:val="24"/>
          <w:szCs w:val="24"/>
          <w:rtl/>
        </w:rPr>
        <w:instrText xml:space="preserve"> </w:instrText>
      </w:r>
      <w:r w:rsidRPr="007E3422">
        <w:rPr>
          <w:rFonts w:ascii="David" w:eastAsia="Calibri" w:hAnsi="David" w:cs="David"/>
          <w:sz w:val="24"/>
          <w:szCs w:val="24"/>
        </w:rPr>
        <w:instrText>FORMTEXT</w:instrText>
      </w:r>
      <w:r w:rsidRPr="007E3422">
        <w:rPr>
          <w:rFonts w:ascii="David" w:eastAsia="Calibri" w:hAnsi="David" w:cs="David"/>
          <w:sz w:val="24"/>
          <w:szCs w:val="24"/>
          <w:rtl/>
        </w:rPr>
        <w:instrText xml:space="preserve"> </w:instrText>
      </w:r>
      <w:r w:rsidRPr="007E3422">
        <w:rPr>
          <w:rFonts w:ascii="David" w:eastAsia="Calibri" w:hAnsi="David" w:cs="David"/>
          <w:sz w:val="24"/>
          <w:szCs w:val="24"/>
          <w:rtl/>
        </w:rPr>
      </w:r>
      <w:r w:rsidRPr="007E3422">
        <w:rPr>
          <w:rFonts w:ascii="David" w:eastAsia="Calibri" w:hAnsi="David" w:cs="David"/>
          <w:sz w:val="24"/>
          <w:szCs w:val="24"/>
          <w:rtl/>
        </w:rPr>
        <w:fldChar w:fldCharType="separate"/>
      </w:r>
      <w:r w:rsidRPr="007E3422">
        <w:rPr>
          <w:rFonts w:ascii="Calibri" w:eastAsia="Calibri" w:hAnsi="Calibri" w:cs="Arial"/>
          <w:rtl/>
        </w:rPr>
        <w:t> </w:t>
      </w:r>
      <w:r w:rsidRPr="007E3422">
        <w:rPr>
          <w:rFonts w:ascii="Calibri" w:eastAsia="Calibri" w:hAnsi="Calibri" w:cs="Arial"/>
          <w:rtl/>
        </w:rPr>
        <w:t> </w:t>
      </w:r>
      <w:r w:rsidRPr="007E3422">
        <w:rPr>
          <w:rFonts w:ascii="Calibri" w:eastAsia="Calibri" w:hAnsi="Calibri" w:cs="Arial"/>
          <w:rtl/>
        </w:rPr>
        <w:t> </w:t>
      </w:r>
      <w:r w:rsidRPr="007E3422">
        <w:rPr>
          <w:rFonts w:ascii="Calibri" w:eastAsia="Calibri" w:hAnsi="Calibri" w:cs="Arial"/>
          <w:rtl/>
        </w:rPr>
        <w:t> </w:t>
      </w:r>
      <w:r w:rsidRPr="007E3422">
        <w:rPr>
          <w:rFonts w:ascii="Calibri" w:eastAsia="Calibri" w:hAnsi="Calibri" w:cs="Arial"/>
          <w:rtl/>
        </w:rPr>
        <w:t> </w:t>
      </w:r>
      <w:r w:rsidRPr="007E3422">
        <w:rPr>
          <w:rFonts w:ascii="David" w:eastAsia="Calibri" w:hAnsi="David" w:cs="David"/>
          <w:sz w:val="24"/>
          <w:szCs w:val="24"/>
          <w:rtl/>
        </w:rPr>
        <w:fldChar w:fldCharType="end"/>
      </w:r>
      <w:r w:rsidRPr="007E3422">
        <w:rPr>
          <w:rFonts w:ascii="David" w:eastAsia="Calibri" w:hAnsi="David" w:cs="David" w:hint="cs"/>
          <w:sz w:val="24"/>
          <w:szCs w:val="24"/>
          <w:rtl/>
        </w:rPr>
        <w:t xml:space="preserve"> מס' זהות </w:t>
      </w:r>
      <w:r w:rsidRPr="007E3422">
        <w:rPr>
          <w:rFonts w:ascii="David" w:eastAsia="Calibri" w:hAnsi="David" w:cs="David"/>
          <w:sz w:val="24"/>
          <w:szCs w:val="24"/>
          <w:rtl/>
        </w:rPr>
        <w:fldChar w:fldCharType="begin">
          <w:ffData>
            <w:name w:val="Text2"/>
            <w:enabled/>
            <w:calcOnExit w:val="0"/>
            <w:textInput/>
          </w:ffData>
        </w:fldChar>
      </w:r>
      <w:r w:rsidRPr="007E3422">
        <w:rPr>
          <w:rFonts w:ascii="David" w:eastAsia="Calibri" w:hAnsi="David" w:cs="David"/>
          <w:sz w:val="24"/>
          <w:szCs w:val="24"/>
          <w:rtl/>
        </w:rPr>
        <w:instrText xml:space="preserve"> </w:instrText>
      </w:r>
      <w:r w:rsidRPr="007E3422">
        <w:rPr>
          <w:rFonts w:ascii="David" w:eastAsia="Calibri" w:hAnsi="David" w:cs="David"/>
          <w:sz w:val="24"/>
          <w:szCs w:val="24"/>
        </w:rPr>
        <w:instrText>FORMTEXT</w:instrText>
      </w:r>
      <w:r w:rsidRPr="007E3422">
        <w:rPr>
          <w:rFonts w:ascii="David" w:eastAsia="Calibri" w:hAnsi="David" w:cs="David"/>
          <w:sz w:val="24"/>
          <w:szCs w:val="24"/>
          <w:rtl/>
        </w:rPr>
        <w:instrText xml:space="preserve"> </w:instrText>
      </w:r>
      <w:r w:rsidRPr="007E3422">
        <w:rPr>
          <w:rFonts w:ascii="David" w:eastAsia="Calibri" w:hAnsi="David" w:cs="David"/>
          <w:sz w:val="24"/>
          <w:szCs w:val="24"/>
          <w:rtl/>
        </w:rPr>
      </w:r>
      <w:r w:rsidRPr="007E3422">
        <w:rPr>
          <w:rFonts w:ascii="David" w:eastAsia="Calibri" w:hAnsi="David" w:cs="David"/>
          <w:sz w:val="24"/>
          <w:szCs w:val="24"/>
          <w:rtl/>
        </w:rPr>
        <w:fldChar w:fldCharType="separate"/>
      </w:r>
      <w:r w:rsidRPr="007E3422">
        <w:rPr>
          <w:rFonts w:ascii="Calibri" w:eastAsia="Calibri" w:hAnsi="Calibri" w:cs="Arial"/>
          <w:rtl/>
        </w:rPr>
        <w:t> </w:t>
      </w:r>
      <w:r w:rsidRPr="007E3422">
        <w:rPr>
          <w:rFonts w:ascii="Calibri" w:eastAsia="Calibri" w:hAnsi="Calibri" w:cs="Arial"/>
          <w:rtl/>
        </w:rPr>
        <w:t> </w:t>
      </w:r>
      <w:r w:rsidRPr="007E3422">
        <w:rPr>
          <w:rFonts w:ascii="Calibri" w:eastAsia="Calibri" w:hAnsi="Calibri" w:cs="Arial"/>
          <w:rtl/>
        </w:rPr>
        <w:t> </w:t>
      </w:r>
      <w:r w:rsidRPr="007E3422">
        <w:rPr>
          <w:rFonts w:ascii="Calibri" w:eastAsia="Calibri" w:hAnsi="Calibri" w:cs="Arial"/>
          <w:rtl/>
        </w:rPr>
        <w:t> </w:t>
      </w:r>
      <w:r w:rsidRPr="007E3422">
        <w:rPr>
          <w:rFonts w:ascii="Calibri" w:eastAsia="Calibri" w:hAnsi="Calibri" w:cs="Arial"/>
          <w:rtl/>
        </w:rPr>
        <w:t> </w:t>
      </w:r>
      <w:r w:rsidRPr="007E3422">
        <w:rPr>
          <w:rFonts w:ascii="David" w:eastAsia="Calibri" w:hAnsi="David" w:cs="David"/>
          <w:sz w:val="24"/>
          <w:szCs w:val="24"/>
          <w:rtl/>
        </w:rPr>
        <w:fldChar w:fldCharType="end"/>
      </w:r>
      <w:r w:rsidRPr="007E3422">
        <w:rPr>
          <w:rFonts w:ascii="David" w:eastAsia="Calibri" w:hAnsi="David" w:cs="David" w:hint="cs"/>
          <w:sz w:val="24"/>
          <w:szCs w:val="24"/>
          <w:rtl/>
        </w:rPr>
        <w:t xml:space="preserve"> נותן/ת בזה את הסכמתי לכך שמשטרת ישראל תמסור מידע עליי מהמרשם הפלילי, וכן מידע על תיקים תלויים ועומדים, בהתאם להוראות חוק המידע הפלילי ותקנת השבים, התשע"ט-2019 (להלן </w:t>
      </w:r>
      <w:r w:rsidRPr="007E3422">
        <w:rPr>
          <w:rFonts w:ascii="David" w:eastAsia="Calibri" w:hAnsi="David" w:cs="David"/>
          <w:sz w:val="24"/>
          <w:szCs w:val="24"/>
          <w:rtl/>
        </w:rPr>
        <w:t>–</w:t>
      </w:r>
      <w:r w:rsidRPr="007E3422">
        <w:rPr>
          <w:rFonts w:ascii="David" w:eastAsia="Calibri" w:hAnsi="David" w:cs="David" w:hint="cs"/>
          <w:sz w:val="24"/>
          <w:szCs w:val="24"/>
          <w:rtl/>
        </w:rPr>
        <w:t xml:space="preserve"> החוק) ל</w:t>
      </w:r>
      <w:r w:rsidRPr="007E3422">
        <w:rPr>
          <w:rFonts w:ascii="David" w:eastAsia="Calibri" w:hAnsi="David" w:cs="David"/>
          <w:sz w:val="24"/>
          <w:szCs w:val="24"/>
          <w:rtl/>
        </w:rPr>
        <w:fldChar w:fldCharType="begin">
          <w:ffData>
            <w:name w:val="Text3"/>
            <w:enabled/>
            <w:calcOnExit w:val="0"/>
            <w:textInput/>
          </w:ffData>
        </w:fldChar>
      </w:r>
      <w:r w:rsidRPr="007E3422">
        <w:rPr>
          <w:rFonts w:ascii="David" w:eastAsia="Calibri" w:hAnsi="David" w:cs="David"/>
          <w:sz w:val="24"/>
          <w:szCs w:val="24"/>
          <w:rtl/>
        </w:rPr>
        <w:instrText xml:space="preserve"> </w:instrText>
      </w:r>
      <w:r w:rsidRPr="007E3422">
        <w:rPr>
          <w:rFonts w:ascii="David" w:eastAsia="Calibri" w:hAnsi="David" w:cs="David"/>
          <w:sz w:val="24"/>
          <w:szCs w:val="24"/>
        </w:rPr>
        <w:instrText>FORMTEXT</w:instrText>
      </w:r>
      <w:r w:rsidRPr="007E3422">
        <w:rPr>
          <w:rFonts w:ascii="David" w:eastAsia="Calibri" w:hAnsi="David" w:cs="David"/>
          <w:sz w:val="24"/>
          <w:szCs w:val="24"/>
          <w:rtl/>
        </w:rPr>
        <w:instrText xml:space="preserve"> </w:instrText>
      </w:r>
      <w:r w:rsidRPr="007E3422">
        <w:rPr>
          <w:rFonts w:ascii="David" w:eastAsia="Calibri" w:hAnsi="David" w:cs="David"/>
          <w:sz w:val="24"/>
          <w:szCs w:val="24"/>
          <w:rtl/>
        </w:rPr>
      </w:r>
      <w:r w:rsidRPr="007E3422">
        <w:rPr>
          <w:rFonts w:ascii="David" w:eastAsia="Calibri" w:hAnsi="David" w:cs="David"/>
          <w:sz w:val="24"/>
          <w:szCs w:val="24"/>
          <w:rtl/>
        </w:rPr>
        <w:fldChar w:fldCharType="separate"/>
      </w:r>
      <w:r w:rsidRPr="007E3422">
        <w:rPr>
          <w:rFonts w:ascii="Calibri" w:eastAsia="Calibri" w:hAnsi="Calibri" w:cs="Arial"/>
          <w:rtl/>
        </w:rPr>
        <w:t> </w:t>
      </w:r>
      <w:r w:rsidRPr="007E3422">
        <w:rPr>
          <w:rFonts w:ascii="Calibri" w:eastAsia="Calibri" w:hAnsi="Calibri" w:cs="Arial"/>
          <w:rtl/>
        </w:rPr>
        <w:t> </w:t>
      </w:r>
      <w:r w:rsidRPr="007E3422">
        <w:rPr>
          <w:rFonts w:ascii="Calibri" w:eastAsia="Calibri" w:hAnsi="Calibri" w:cs="Arial"/>
          <w:rtl/>
        </w:rPr>
        <w:t> </w:t>
      </w:r>
      <w:r w:rsidRPr="007E3422">
        <w:rPr>
          <w:rFonts w:ascii="Calibri" w:eastAsia="Calibri" w:hAnsi="Calibri" w:cs="Arial"/>
          <w:rtl/>
        </w:rPr>
        <w:t> </w:t>
      </w:r>
      <w:r w:rsidRPr="007E3422">
        <w:rPr>
          <w:rFonts w:ascii="Calibri" w:eastAsia="Calibri" w:hAnsi="Calibri" w:cs="Arial"/>
          <w:rtl/>
        </w:rPr>
        <w:t> </w:t>
      </w:r>
      <w:r w:rsidRPr="007E3422">
        <w:rPr>
          <w:rFonts w:ascii="David" w:eastAsia="Calibri" w:hAnsi="David" w:cs="David"/>
          <w:sz w:val="24"/>
          <w:szCs w:val="24"/>
          <w:rtl/>
        </w:rPr>
        <w:fldChar w:fldCharType="end"/>
      </w:r>
      <w:r w:rsidRPr="007E3422">
        <w:rPr>
          <w:rFonts w:ascii="David" w:eastAsia="Calibri" w:hAnsi="David" w:cs="David" w:hint="cs"/>
          <w:sz w:val="24"/>
          <w:szCs w:val="24"/>
          <w:rtl/>
        </w:rPr>
        <w:t xml:space="preserve"> (שם הגורם הזכאי לקבל את המידע כאמור בתוספת הראשונה או בתוספת השנייה לחוק), לשם מכרזי רכש (התקשרות לצורך עסקה בטובין, ביצוע עבודה ורכישת שירותים).</w:t>
      </w:r>
    </w:p>
    <w:p w14:paraId="60D0F5B3" w14:textId="77777777" w:rsidR="007E3422" w:rsidRPr="007E3422" w:rsidRDefault="007E3422" w:rsidP="007E3422">
      <w:pPr>
        <w:spacing w:after="160" w:line="360" w:lineRule="auto"/>
        <w:rPr>
          <w:rFonts w:ascii="David" w:eastAsia="Calibri" w:hAnsi="David" w:cs="David"/>
          <w:sz w:val="24"/>
          <w:szCs w:val="24"/>
          <w:rtl/>
        </w:rPr>
      </w:pPr>
      <w:r w:rsidRPr="007E3422">
        <w:rPr>
          <w:rFonts w:ascii="David" w:eastAsia="Calibri" w:hAnsi="David" w:cs="David" w:hint="cs"/>
          <w:sz w:val="24"/>
          <w:szCs w:val="24"/>
          <w:rtl/>
        </w:rPr>
        <w:t>יובהר כי הסכמתי זו חלה גם על מסירת מידע פלילי לגורם הנ"ל מזמן לזמן לשם מעקב תקופתי אחר שינויים שחלו במידע הפלילי עליי.</w:t>
      </w:r>
    </w:p>
    <w:p w14:paraId="4B6EB5CF" w14:textId="77777777" w:rsidR="007E3422" w:rsidRPr="007E3422" w:rsidRDefault="007E3422" w:rsidP="007E3422">
      <w:pPr>
        <w:spacing w:after="160" w:line="360" w:lineRule="auto"/>
        <w:rPr>
          <w:rFonts w:ascii="David" w:eastAsia="Calibri" w:hAnsi="David" w:cs="David"/>
          <w:sz w:val="24"/>
          <w:szCs w:val="24"/>
          <w:rtl/>
        </w:rPr>
      </w:pPr>
      <w:r w:rsidRPr="007E3422">
        <w:rPr>
          <w:rFonts w:ascii="David" w:eastAsia="Calibri" w:hAnsi="David" w:cs="David" w:hint="cs"/>
          <w:sz w:val="24"/>
          <w:szCs w:val="24"/>
          <w:rtl/>
        </w:rPr>
        <w:t>הובא לידיעתי כי אני זכאי לפי החוק לעיין בתחנת משטרה ברישומים המנוהלים על שמי במרשם הפלילי ובמרשם המשטרתי.</w:t>
      </w:r>
    </w:p>
    <w:p w14:paraId="7141A19C" w14:textId="77777777" w:rsidR="007E3422" w:rsidRPr="007E3422" w:rsidRDefault="007E3422" w:rsidP="007E3422">
      <w:pPr>
        <w:spacing w:after="160" w:line="360" w:lineRule="auto"/>
        <w:rPr>
          <w:rFonts w:ascii="David" w:eastAsia="Calibri" w:hAnsi="David" w:cs="David"/>
          <w:sz w:val="24"/>
          <w:szCs w:val="24"/>
          <w:rtl/>
        </w:rPr>
      </w:pPr>
      <w:r w:rsidRPr="007E3422">
        <w:rPr>
          <w:rFonts w:ascii="David" w:eastAsia="Calibri" w:hAnsi="David" w:cs="David" w:hint="cs"/>
          <w:sz w:val="24"/>
          <w:szCs w:val="24"/>
          <w:rtl/>
        </w:rPr>
        <w:t>הובהר לי בזה כי ככל שיש לחובתי רישום כאמור, אין בכך בהכרח כדי לשלול את קבלת הזכות או התפקיד ואני רשאי/ת לצרף מידע על שיקומי או נסיבותיי האישיות כדי שיילקח בחשבון בעת בחינת בקשתי, בהתאם לאמות המידה שנקבעו בחוק.</w:t>
      </w:r>
    </w:p>
    <w:p w14:paraId="7DE1CE96" w14:textId="77777777" w:rsidR="007E3422" w:rsidRPr="007E3422" w:rsidRDefault="007E3422" w:rsidP="007E3422">
      <w:pPr>
        <w:spacing w:after="160" w:line="360" w:lineRule="auto"/>
        <w:rPr>
          <w:rFonts w:ascii="David" w:eastAsia="Calibri" w:hAnsi="David" w:cs="David"/>
          <w:sz w:val="24"/>
          <w:szCs w:val="24"/>
          <w:rtl/>
        </w:rPr>
      </w:pPr>
      <w:r w:rsidRPr="007E3422">
        <w:rPr>
          <w:rFonts w:ascii="David" w:eastAsia="Calibri" w:hAnsi="David" w:cs="David" w:hint="cs"/>
          <w:sz w:val="24"/>
          <w:szCs w:val="24"/>
          <w:rtl/>
        </w:rPr>
        <w:t>ידוע לי כי בהסכמתי זו, אני מוותר/ת על קבלת הודעה על מסירת המידע, וכל זאת בכפוף להוראות החוק.</w:t>
      </w:r>
    </w:p>
    <w:p w14:paraId="5ABF4681" w14:textId="77777777" w:rsidR="007E3422" w:rsidRPr="007E3422" w:rsidRDefault="007E3422" w:rsidP="007E3422">
      <w:pPr>
        <w:spacing w:after="160" w:line="360" w:lineRule="auto"/>
        <w:rPr>
          <w:rFonts w:ascii="David" w:eastAsia="Calibri" w:hAnsi="David" w:cs="David"/>
          <w:sz w:val="24"/>
          <w:szCs w:val="24"/>
          <w:rtl/>
        </w:rPr>
      </w:pPr>
      <w:r w:rsidRPr="007E3422">
        <w:rPr>
          <w:rFonts w:ascii="David" w:eastAsia="Calibri" w:hAnsi="David" w:cs="David" w:hint="cs"/>
          <w:sz w:val="24"/>
          <w:szCs w:val="24"/>
          <w:rtl/>
        </w:rPr>
        <w:t xml:space="preserve">תאריך: </w:t>
      </w:r>
      <w:r w:rsidRPr="007E3422">
        <w:rPr>
          <w:rFonts w:ascii="David" w:eastAsia="Calibri" w:hAnsi="David" w:cs="David"/>
          <w:sz w:val="24"/>
          <w:szCs w:val="24"/>
          <w:rtl/>
        </w:rPr>
        <w:fldChar w:fldCharType="begin">
          <w:ffData>
            <w:name w:val="Text5"/>
            <w:enabled/>
            <w:calcOnExit w:val="0"/>
            <w:textInput/>
          </w:ffData>
        </w:fldChar>
      </w:r>
      <w:r w:rsidRPr="007E3422">
        <w:rPr>
          <w:rFonts w:ascii="David" w:eastAsia="Calibri" w:hAnsi="David" w:cs="David"/>
          <w:sz w:val="24"/>
          <w:szCs w:val="24"/>
          <w:rtl/>
        </w:rPr>
        <w:instrText xml:space="preserve"> </w:instrText>
      </w:r>
      <w:r w:rsidRPr="007E3422">
        <w:rPr>
          <w:rFonts w:ascii="David" w:eastAsia="Calibri" w:hAnsi="David" w:cs="David"/>
          <w:sz w:val="24"/>
          <w:szCs w:val="24"/>
        </w:rPr>
        <w:instrText>FORMTEXT</w:instrText>
      </w:r>
      <w:r w:rsidRPr="007E3422">
        <w:rPr>
          <w:rFonts w:ascii="David" w:eastAsia="Calibri" w:hAnsi="David" w:cs="David"/>
          <w:sz w:val="24"/>
          <w:szCs w:val="24"/>
          <w:rtl/>
        </w:rPr>
        <w:instrText xml:space="preserve"> </w:instrText>
      </w:r>
      <w:r w:rsidRPr="007E3422">
        <w:rPr>
          <w:rFonts w:ascii="David" w:eastAsia="Calibri" w:hAnsi="David" w:cs="David"/>
          <w:sz w:val="24"/>
          <w:szCs w:val="24"/>
          <w:rtl/>
        </w:rPr>
      </w:r>
      <w:r w:rsidRPr="007E3422">
        <w:rPr>
          <w:rFonts w:ascii="David" w:eastAsia="Calibri" w:hAnsi="David" w:cs="David"/>
          <w:sz w:val="24"/>
          <w:szCs w:val="24"/>
          <w:rtl/>
        </w:rPr>
        <w:fldChar w:fldCharType="separate"/>
      </w:r>
      <w:r w:rsidRPr="007E3422">
        <w:rPr>
          <w:rFonts w:ascii="Calibri" w:eastAsia="Calibri" w:hAnsi="Calibri" w:cs="Arial"/>
          <w:rtl/>
        </w:rPr>
        <w:t> </w:t>
      </w:r>
      <w:r w:rsidRPr="007E3422">
        <w:rPr>
          <w:rFonts w:ascii="Calibri" w:eastAsia="Calibri" w:hAnsi="Calibri" w:cs="Arial"/>
          <w:rtl/>
        </w:rPr>
        <w:t> </w:t>
      </w:r>
      <w:r w:rsidRPr="007E3422">
        <w:rPr>
          <w:rFonts w:ascii="Calibri" w:eastAsia="Calibri" w:hAnsi="Calibri" w:cs="Arial"/>
          <w:rtl/>
        </w:rPr>
        <w:t> </w:t>
      </w:r>
      <w:r w:rsidRPr="007E3422">
        <w:rPr>
          <w:rFonts w:ascii="Calibri" w:eastAsia="Calibri" w:hAnsi="Calibri" w:cs="Arial"/>
          <w:rtl/>
        </w:rPr>
        <w:t> </w:t>
      </w:r>
      <w:r w:rsidRPr="007E3422">
        <w:rPr>
          <w:rFonts w:ascii="Calibri" w:eastAsia="Calibri" w:hAnsi="Calibri" w:cs="Arial"/>
          <w:rtl/>
        </w:rPr>
        <w:t> </w:t>
      </w:r>
      <w:r w:rsidRPr="007E3422">
        <w:rPr>
          <w:rFonts w:ascii="David" w:eastAsia="Calibri" w:hAnsi="David" w:cs="David"/>
          <w:sz w:val="24"/>
          <w:szCs w:val="24"/>
          <w:rtl/>
        </w:rPr>
        <w:fldChar w:fldCharType="end"/>
      </w:r>
      <w:r w:rsidRPr="007E3422">
        <w:rPr>
          <w:rFonts w:ascii="David" w:eastAsia="Calibri" w:hAnsi="David" w:cs="David"/>
          <w:sz w:val="24"/>
          <w:szCs w:val="24"/>
          <w:rtl/>
        </w:rPr>
        <w:tab/>
      </w:r>
      <w:r w:rsidRPr="007E3422">
        <w:rPr>
          <w:rFonts w:ascii="David" w:eastAsia="Calibri" w:hAnsi="David" w:cs="David" w:hint="cs"/>
          <w:sz w:val="24"/>
          <w:szCs w:val="24"/>
          <w:rtl/>
        </w:rPr>
        <w:t>חתימה: _____________________</w:t>
      </w:r>
    </w:p>
    <w:p w14:paraId="77009FFF" w14:textId="77777777" w:rsidR="007E3422" w:rsidRPr="007E3422" w:rsidRDefault="007E3422" w:rsidP="007E3422">
      <w:pPr>
        <w:spacing w:after="160" w:line="360" w:lineRule="auto"/>
        <w:ind w:left="360"/>
        <w:contextualSpacing/>
        <w:rPr>
          <w:rFonts w:ascii="David" w:eastAsia="Calibri" w:hAnsi="David" w:cs="David"/>
          <w:sz w:val="24"/>
          <w:szCs w:val="24"/>
          <w:rtl/>
        </w:rPr>
      </w:pPr>
    </w:p>
    <w:p w14:paraId="6E06F15F" w14:textId="77777777" w:rsidR="007E3422" w:rsidRPr="007E3422" w:rsidRDefault="007E3422" w:rsidP="007E3422">
      <w:pPr>
        <w:spacing w:after="160" w:line="360" w:lineRule="auto"/>
        <w:jc w:val="both"/>
        <w:rPr>
          <w:rFonts w:ascii="David" w:eastAsia="Calibri" w:hAnsi="David" w:cs="David"/>
          <w:sz w:val="24"/>
          <w:szCs w:val="24"/>
        </w:rPr>
      </w:pPr>
      <w:r w:rsidRPr="007E3422">
        <w:rPr>
          <w:rFonts w:ascii="David" w:eastAsia="Calibri" w:hAnsi="David" w:cs="David" w:hint="cs"/>
          <w:sz w:val="24"/>
          <w:szCs w:val="24"/>
          <w:rtl/>
        </w:rPr>
        <w:t>ידוע לי כי ב</w:t>
      </w:r>
      <w:r w:rsidRPr="007E3422">
        <w:rPr>
          <w:rFonts w:ascii="David" w:eastAsia="Calibri" w:hAnsi="David" w:cs="David"/>
          <w:b/>
          <w:bCs/>
          <w:sz w:val="24"/>
          <w:szCs w:val="24"/>
          <w:rtl/>
        </w:rPr>
        <w:t>מכרזי רכ</w:t>
      </w:r>
      <w:r w:rsidRPr="007E3422">
        <w:rPr>
          <w:rFonts w:ascii="David" w:eastAsia="Calibri" w:hAnsi="David" w:cs="David" w:hint="cs"/>
          <w:b/>
          <w:bCs/>
          <w:sz w:val="24"/>
          <w:szCs w:val="24"/>
          <w:rtl/>
        </w:rPr>
        <w:t>ש</w:t>
      </w:r>
      <w:r w:rsidRPr="007E3422">
        <w:rPr>
          <w:rFonts w:ascii="David" w:eastAsia="Calibri" w:hAnsi="David" w:cs="David"/>
          <w:sz w:val="24"/>
          <w:szCs w:val="24"/>
          <w:rtl/>
        </w:rPr>
        <w:t xml:space="preserve">, </w:t>
      </w:r>
      <w:r w:rsidRPr="007E3422">
        <w:rPr>
          <w:rFonts w:ascii="David" w:eastAsia="Calibri" w:hAnsi="David" w:cs="David" w:hint="cs"/>
          <w:sz w:val="24"/>
          <w:szCs w:val="24"/>
          <w:rtl/>
        </w:rPr>
        <w:t xml:space="preserve">במקרה של פסילה בשל מידע פלילי, תימסר הודעה למציע אודות הפסילה בשל המידע הפלילי. </w:t>
      </w:r>
    </w:p>
    <w:p w14:paraId="1B66AD8B" w14:textId="77777777" w:rsidR="007E3422" w:rsidRPr="007E3422" w:rsidRDefault="007E3422" w:rsidP="007E3422">
      <w:pPr>
        <w:spacing w:after="160" w:line="360" w:lineRule="auto"/>
        <w:rPr>
          <w:rFonts w:ascii="David" w:eastAsia="Calibri" w:hAnsi="David" w:cs="David"/>
          <w:sz w:val="24"/>
          <w:szCs w:val="24"/>
          <w:rtl/>
        </w:rPr>
      </w:pPr>
      <w:r w:rsidRPr="007E3422">
        <w:rPr>
          <w:rFonts w:ascii="David" w:eastAsia="Calibri" w:hAnsi="David" w:cs="David" w:hint="cs"/>
          <w:sz w:val="24"/>
          <w:szCs w:val="24"/>
          <w:rtl/>
        </w:rPr>
        <w:t xml:space="preserve">תאריך: </w:t>
      </w:r>
      <w:r w:rsidRPr="007E3422">
        <w:rPr>
          <w:rFonts w:ascii="David" w:eastAsia="Calibri" w:hAnsi="David" w:cs="David"/>
          <w:sz w:val="24"/>
          <w:szCs w:val="24"/>
          <w:rtl/>
        </w:rPr>
        <w:fldChar w:fldCharType="begin">
          <w:ffData>
            <w:name w:val="Text5"/>
            <w:enabled/>
            <w:calcOnExit w:val="0"/>
            <w:textInput/>
          </w:ffData>
        </w:fldChar>
      </w:r>
      <w:r w:rsidRPr="007E3422">
        <w:rPr>
          <w:rFonts w:ascii="David" w:eastAsia="Calibri" w:hAnsi="David" w:cs="David"/>
          <w:sz w:val="24"/>
          <w:szCs w:val="24"/>
          <w:rtl/>
        </w:rPr>
        <w:instrText xml:space="preserve"> </w:instrText>
      </w:r>
      <w:r w:rsidRPr="007E3422">
        <w:rPr>
          <w:rFonts w:ascii="David" w:eastAsia="Calibri" w:hAnsi="David" w:cs="David"/>
          <w:sz w:val="24"/>
          <w:szCs w:val="24"/>
        </w:rPr>
        <w:instrText>FORMTEXT</w:instrText>
      </w:r>
      <w:r w:rsidRPr="007E3422">
        <w:rPr>
          <w:rFonts w:ascii="David" w:eastAsia="Calibri" w:hAnsi="David" w:cs="David"/>
          <w:sz w:val="24"/>
          <w:szCs w:val="24"/>
          <w:rtl/>
        </w:rPr>
        <w:instrText xml:space="preserve"> </w:instrText>
      </w:r>
      <w:r w:rsidRPr="007E3422">
        <w:rPr>
          <w:rFonts w:ascii="David" w:eastAsia="Calibri" w:hAnsi="David" w:cs="David"/>
          <w:sz w:val="24"/>
          <w:szCs w:val="24"/>
          <w:rtl/>
        </w:rPr>
      </w:r>
      <w:r w:rsidRPr="007E3422">
        <w:rPr>
          <w:rFonts w:ascii="David" w:eastAsia="Calibri" w:hAnsi="David" w:cs="David"/>
          <w:sz w:val="24"/>
          <w:szCs w:val="24"/>
          <w:rtl/>
        </w:rPr>
        <w:fldChar w:fldCharType="separate"/>
      </w:r>
      <w:r w:rsidRPr="007E3422">
        <w:rPr>
          <w:rFonts w:ascii="Calibri" w:eastAsia="Calibri" w:hAnsi="Calibri" w:cs="Arial"/>
          <w:rtl/>
        </w:rPr>
        <w:t> </w:t>
      </w:r>
      <w:r w:rsidRPr="007E3422">
        <w:rPr>
          <w:rFonts w:ascii="Calibri" w:eastAsia="Calibri" w:hAnsi="Calibri" w:cs="Arial"/>
          <w:rtl/>
        </w:rPr>
        <w:t> </w:t>
      </w:r>
      <w:r w:rsidRPr="007E3422">
        <w:rPr>
          <w:rFonts w:ascii="Calibri" w:eastAsia="Calibri" w:hAnsi="Calibri" w:cs="Arial"/>
          <w:rtl/>
        </w:rPr>
        <w:t> </w:t>
      </w:r>
      <w:r w:rsidRPr="007E3422">
        <w:rPr>
          <w:rFonts w:ascii="Calibri" w:eastAsia="Calibri" w:hAnsi="Calibri" w:cs="Arial"/>
          <w:rtl/>
        </w:rPr>
        <w:t> </w:t>
      </w:r>
      <w:r w:rsidRPr="007E3422">
        <w:rPr>
          <w:rFonts w:ascii="Calibri" w:eastAsia="Calibri" w:hAnsi="Calibri" w:cs="Arial"/>
          <w:rtl/>
        </w:rPr>
        <w:t> </w:t>
      </w:r>
      <w:r w:rsidRPr="007E3422">
        <w:rPr>
          <w:rFonts w:ascii="David" w:eastAsia="Calibri" w:hAnsi="David" w:cs="David"/>
          <w:sz w:val="24"/>
          <w:szCs w:val="24"/>
          <w:rtl/>
        </w:rPr>
        <w:fldChar w:fldCharType="end"/>
      </w:r>
      <w:r w:rsidRPr="007E3422">
        <w:rPr>
          <w:rFonts w:ascii="David" w:eastAsia="Calibri" w:hAnsi="David" w:cs="David"/>
          <w:sz w:val="24"/>
          <w:szCs w:val="24"/>
          <w:rtl/>
        </w:rPr>
        <w:tab/>
      </w:r>
      <w:r w:rsidRPr="007E3422">
        <w:rPr>
          <w:rFonts w:ascii="David" w:eastAsia="Calibri" w:hAnsi="David" w:cs="David" w:hint="cs"/>
          <w:sz w:val="24"/>
          <w:szCs w:val="24"/>
          <w:rtl/>
        </w:rPr>
        <w:t>חתימה: _____________________</w:t>
      </w:r>
    </w:p>
    <w:p w14:paraId="613D9D3F" w14:textId="77777777" w:rsidR="007E3422" w:rsidRPr="001437D1" w:rsidRDefault="007E3422" w:rsidP="001437D1">
      <w:pPr>
        <w:spacing w:line="360" w:lineRule="auto"/>
        <w:rPr>
          <w:rFonts w:ascii="David" w:hAnsi="David" w:cs="David"/>
          <w:sz w:val="24"/>
          <w:szCs w:val="24"/>
          <w:rtl/>
        </w:rPr>
      </w:pPr>
    </w:p>
    <w:sectPr w:rsidR="007E3422" w:rsidRPr="001437D1" w:rsidSect="00BA61A0">
      <w:headerReference w:type="default" r:id="rId8"/>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BA99B" w14:textId="77777777" w:rsidR="00B96AC9" w:rsidRDefault="00B96AC9" w:rsidP="00DF38C3">
      <w:pPr>
        <w:spacing w:after="0" w:line="240" w:lineRule="auto"/>
      </w:pPr>
      <w:r>
        <w:separator/>
      </w:r>
    </w:p>
  </w:endnote>
  <w:endnote w:type="continuationSeparator" w:id="0">
    <w:p w14:paraId="0C7983BF" w14:textId="77777777" w:rsidR="00B96AC9" w:rsidRDefault="00B96AC9" w:rsidP="00DF3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3A106" w14:textId="77777777" w:rsidR="00B96AC9" w:rsidRDefault="00B96AC9" w:rsidP="00DF38C3">
      <w:pPr>
        <w:spacing w:after="0" w:line="240" w:lineRule="auto"/>
      </w:pPr>
      <w:r>
        <w:separator/>
      </w:r>
    </w:p>
  </w:footnote>
  <w:footnote w:type="continuationSeparator" w:id="0">
    <w:p w14:paraId="3E6A042C" w14:textId="77777777" w:rsidR="00B96AC9" w:rsidRDefault="00B96AC9" w:rsidP="00DF3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210E5" w14:textId="02DFEDAC" w:rsidR="00FB62B2" w:rsidRDefault="00FB62B2" w:rsidP="00FB62B2">
    <w:pPr>
      <w:pStyle w:val="ae"/>
      <w:rPr>
        <w:rFonts w:ascii="Times New Roman" w:eastAsia="Times New Roman" w:hAnsi="Times New Roman" w:cs="Times New Roman"/>
        <w:noProof/>
        <w:sz w:val="24"/>
        <w:szCs w:val="24"/>
      </w:rPr>
    </w:pPr>
    <w:r w:rsidRPr="00FB62B2">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2DA2AA79" wp14:editId="63AD9030">
          <wp:simplePos x="0" y="0"/>
          <wp:positionH relativeFrom="margin">
            <wp:align>center</wp:align>
          </wp:positionH>
          <wp:positionV relativeFrom="paragraph">
            <wp:posOffset>-148590</wp:posOffset>
          </wp:positionV>
          <wp:extent cx="1979930" cy="1113155"/>
          <wp:effectExtent l="0" t="0" r="1270" b="0"/>
          <wp:wrapNone/>
          <wp:docPr id="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9930" cy="1113155"/>
                  </a:xfrm>
                  <a:prstGeom prst="rect">
                    <a:avLst/>
                  </a:prstGeom>
                  <a:noFill/>
                  <a:ln>
                    <a:noFill/>
                  </a:ln>
                </pic:spPr>
              </pic:pic>
            </a:graphicData>
          </a:graphic>
        </wp:anchor>
      </w:drawing>
    </w:r>
  </w:p>
  <w:p w14:paraId="4B71C976" w14:textId="0F0207F2" w:rsidR="00FB62B2" w:rsidRDefault="00FB62B2" w:rsidP="00FB62B2">
    <w:pPr>
      <w:pStyle w:val="ae"/>
      <w:rPr>
        <w:rFonts w:ascii="Times New Roman" w:eastAsia="Times New Roman" w:hAnsi="Times New Roman" w:cs="Times New Roman"/>
        <w:noProof/>
        <w:sz w:val="24"/>
        <w:szCs w:val="24"/>
      </w:rPr>
    </w:pPr>
  </w:p>
  <w:p w14:paraId="2FC620F1" w14:textId="77777777" w:rsidR="00FB62B2" w:rsidRDefault="00FB62B2" w:rsidP="00FB62B2">
    <w:pPr>
      <w:pStyle w:val="ae"/>
      <w:rPr>
        <w:rFonts w:ascii="Times New Roman" w:eastAsia="Times New Roman" w:hAnsi="Times New Roman" w:cs="Times New Roman"/>
        <w:noProof/>
        <w:sz w:val="24"/>
        <w:szCs w:val="24"/>
      </w:rPr>
    </w:pPr>
  </w:p>
  <w:p w14:paraId="7C8BF105" w14:textId="14A65CD6" w:rsidR="00FB62B2" w:rsidRDefault="00FB62B2" w:rsidP="00FB62B2">
    <w:pPr>
      <w:pStyle w:val="ae"/>
      <w:rPr>
        <w:rFonts w:ascii="Times New Roman" w:eastAsia="Times New Roman" w:hAnsi="Times New Roman" w:cs="Times New Roman"/>
        <w:noProof/>
        <w:sz w:val="24"/>
        <w:szCs w:val="24"/>
      </w:rPr>
    </w:pPr>
  </w:p>
  <w:p w14:paraId="15DF4DFD" w14:textId="2E2DE4FB" w:rsidR="00FB62B2" w:rsidRDefault="00FB62B2" w:rsidP="00FB62B2">
    <w:pPr>
      <w:pStyle w:val="ae"/>
      <w:rPr>
        <w:rFonts w:ascii="Times New Roman" w:eastAsia="Times New Roman" w:hAnsi="Times New Roman" w:cs="Times New Roman"/>
        <w:noProof/>
        <w:sz w:val="24"/>
        <w:szCs w:val="24"/>
      </w:rPr>
    </w:pPr>
  </w:p>
  <w:p w14:paraId="34B8CFB4" w14:textId="36A7521E" w:rsidR="00FB62B2" w:rsidRDefault="00FB62B2" w:rsidP="00FB62B2">
    <w:pPr>
      <w:pStyle w:val="ae"/>
      <w:rPr>
        <w:rFonts w:ascii="Times New Roman" w:eastAsia="Times New Roman" w:hAnsi="Times New Roman" w:cs="Times New Roman"/>
        <w:noProof/>
        <w:sz w:val="24"/>
        <w:szCs w:val="24"/>
      </w:rPr>
    </w:pPr>
  </w:p>
  <w:p w14:paraId="0FC69715" w14:textId="223FC11B" w:rsidR="00CE2A76" w:rsidRPr="00FB62B2" w:rsidRDefault="00CE2A76" w:rsidP="00FB62B2">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7E0"/>
    <w:multiLevelType w:val="hybridMultilevel"/>
    <w:tmpl w:val="5BFC6CB4"/>
    <w:lvl w:ilvl="0" w:tplc="B1E8B722">
      <w:start w:val="1"/>
      <w:numFmt w:val="hebrew1"/>
      <w:lvlText w:val="%1."/>
      <w:lvlJc w:val="left"/>
      <w:pPr>
        <w:ind w:left="1429" w:hanging="360"/>
      </w:pPr>
      <w:rPr>
        <w:rFonts w:hint="default"/>
        <w:b w:val="0"/>
        <w:bCs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0CE84BAD"/>
    <w:multiLevelType w:val="hybridMultilevel"/>
    <w:tmpl w:val="65B40A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84212"/>
    <w:multiLevelType w:val="hybridMultilevel"/>
    <w:tmpl w:val="21AC325E"/>
    <w:lvl w:ilvl="0" w:tplc="F7D695E6">
      <w:start w:val="1"/>
      <w:numFmt w:val="decimal"/>
      <w:lvlText w:val="%1."/>
      <w:lvlJc w:val="left"/>
      <w:pPr>
        <w:ind w:left="720" w:hanging="360"/>
      </w:pPr>
      <w:rPr>
        <w:rFonts w:asciiTheme="minorHAnsi" w:eastAsiaTheme="minorHAnsi" w:hAnsiTheme="minorHAnsi" w:cs="Times New Roman" w:hint="default"/>
      </w:rPr>
    </w:lvl>
    <w:lvl w:ilvl="1" w:tplc="092EA3D6">
      <w:start w:val="1"/>
      <w:numFmt w:val="hebrew1"/>
      <w:lvlText w:val="%2."/>
      <w:lvlJc w:val="center"/>
      <w:pPr>
        <w:ind w:left="1440" w:hanging="360"/>
      </w:pPr>
      <w:rPr>
        <w:b w:val="0"/>
        <w:bCs w:val="0"/>
      </w:rPr>
    </w:lvl>
    <w:lvl w:ilvl="2" w:tplc="D730F650">
      <w:start w:val="1"/>
      <w:numFmt w:val="lowerRoman"/>
      <w:lvlText w:val="%3."/>
      <w:lvlJc w:val="right"/>
      <w:pPr>
        <w:ind w:left="2160" w:hanging="180"/>
      </w:pPr>
    </w:lvl>
    <w:lvl w:ilvl="3" w:tplc="13D67D60">
      <w:start w:val="1"/>
      <w:numFmt w:val="decimal"/>
      <w:lvlText w:val="%4."/>
      <w:lvlJc w:val="left"/>
      <w:pPr>
        <w:ind w:left="2880" w:hanging="360"/>
      </w:pPr>
    </w:lvl>
    <w:lvl w:ilvl="4" w:tplc="43186E2A">
      <w:start w:val="1"/>
      <w:numFmt w:val="lowerLetter"/>
      <w:lvlText w:val="%5."/>
      <w:lvlJc w:val="left"/>
      <w:pPr>
        <w:ind w:left="3600" w:hanging="360"/>
      </w:pPr>
    </w:lvl>
    <w:lvl w:ilvl="5" w:tplc="BF6C3D56">
      <w:start w:val="1"/>
      <w:numFmt w:val="lowerRoman"/>
      <w:lvlText w:val="%6."/>
      <w:lvlJc w:val="right"/>
      <w:pPr>
        <w:ind w:left="4320" w:hanging="180"/>
      </w:pPr>
    </w:lvl>
    <w:lvl w:ilvl="6" w:tplc="57721706">
      <w:start w:val="1"/>
      <w:numFmt w:val="decimal"/>
      <w:lvlText w:val="%7."/>
      <w:lvlJc w:val="left"/>
      <w:pPr>
        <w:ind w:left="5040" w:hanging="360"/>
      </w:pPr>
    </w:lvl>
    <w:lvl w:ilvl="7" w:tplc="892CF364">
      <w:start w:val="1"/>
      <w:numFmt w:val="lowerLetter"/>
      <w:lvlText w:val="%8."/>
      <w:lvlJc w:val="left"/>
      <w:pPr>
        <w:ind w:left="5760" w:hanging="360"/>
      </w:pPr>
    </w:lvl>
    <w:lvl w:ilvl="8" w:tplc="DC8C9302">
      <w:start w:val="1"/>
      <w:numFmt w:val="lowerRoman"/>
      <w:lvlText w:val="%9."/>
      <w:lvlJc w:val="right"/>
      <w:pPr>
        <w:ind w:left="6480" w:hanging="180"/>
      </w:pPr>
    </w:lvl>
  </w:abstractNum>
  <w:abstractNum w:abstractNumId="3" w15:restartNumberingAfterBreak="0">
    <w:nsid w:val="18FF2BC5"/>
    <w:multiLevelType w:val="hybridMultilevel"/>
    <w:tmpl w:val="39AAA554"/>
    <w:lvl w:ilvl="0" w:tplc="14BA8B5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361B0"/>
    <w:multiLevelType w:val="hybridMultilevel"/>
    <w:tmpl w:val="89CCBA94"/>
    <w:lvl w:ilvl="0" w:tplc="5A2A6D08">
      <w:start w:val="1"/>
      <w:numFmt w:val="decimal"/>
      <w:lvlText w:val="%1."/>
      <w:lvlJc w:val="left"/>
      <w:pPr>
        <w:ind w:left="720" w:hanging="360"/>
      </w:pPr>
      <w:rPr>
        <w:rFonts w:ascii="David" w:hAnsi="David" w:cs="David" w:hint="default"/>
        <w:b/>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791047"/>
    <w:multiLevelType w:val="multilevel"/>
    <w:tmpl w:val="763093A2"/>
    <w:lvl w:ilvl="0">
      <w:start w:val="6"/>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200" w:hanging="1440"/>
      </w:pPr>
      <w:rPr>
        <w:rFonts w:hint="default"/>
        <w:u w:val="single"/>
      </w:rPr>
    </w:lvl>
  </w:abstractNum>
  <w:abstractNum w:abstractNumId="6" w15:restartNumberingAfterBreak="0">
    <w:nsid w:val="1E13089F"/>
    <w:multiLevelType w:val="hybridMultilevel"/>
    <w:tmpl w:val="F970F3AC"/>
    <w:lvl w:ilvl="0" w:tplc="ED0454D6">
      <w:start w:val="10"/>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85CFF"/>
    <w:multiLevelType w:val="hybridMultilevel"/>
    <w:tmpl w:val="E8F47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EC65E7"/>
    <w:multiLevelType w:val="hybridMultilevel"/>
    <w:tmpl w:val="E8F47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B613A4"/>
    <w:multiLevelType w:val="hybridMultilevel"/>
    <w:tmpl w:val="FC865C56"/>
    <w:lvl w:ilvl="0" w:tplc="F848749A">
      <w:start w:val="1"/>
      <w:numFmt w:val="hebrew1"/>
      <w:lvlText w:val="%1."/>
      <w:lvlJc w:val="center"/>
      <w:pPr>
        <w:ind w:left="360" w:hanging="360"/>
      </w:pPr>
      <w:rPr>
        <w:rFonts w:cs="David" w:hint="default"/>
        <w:b w:val="0"/>
        <w:bCs/>
        <w:i w:val="0"/>
        <w:iCs w:val="0"/>
        <w:szCs w:val="24"/>
      </w:rPr>
    </w:lvl>
    <w:lvl w:ilvl="1" w:tplc="D0A6088A">
      <w:start w:val="1"/>
      <w:numFmt w:val="decimal"/>
      <w:lvlText w:val="%2."/>
      <w:lvlJc w:val="left"/>
      <w:pPr>
        <w:ind w:left="1080" w:hanging="360"/>
      </w:pPr>
      <w:rPr>
        <w:rFonts w:ascii="David" w:eastAsiaTheme="minorHAnsi" w:hAnsi="David" w:cs="David"/>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7D4019C"/>
    <w:multiLevelType w:val="hybridMultilevel"/>
    <w:tmpl w:val="FDFE8EE2"/>
    <w:lvl w:ilvl="0" w:tplc="04090011">
      <w:start w:val="1"/>
      <w:numFmt w:val="decimal"/>
      <w:lvlText w:val="%1)"/>
      <w:lvlJc w:val="left"/>
      <w:pPr>
        <w:ind w:left="1429" w:hanging="360"/>
      </w:pPr>
      <w:rPr>
        <w:rFonts w:hint="default"/>
        <w:b w:val="0"/>
        <w:bCs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3BF61D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4D53C4"/>
    <w:multiLevelType w:val="hybridMultilevel"/>
    <w:tmpl w:val="E8F0D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3838C4"/>
    <w:multiLevelType w:val="hybridMultilevel"/>
    <w:tmpl w:val="02E450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8F075E"/>
    <w:multiLevelType w:val="hybridMultilevel"/>
    <w:tmpl w:val="E8F479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F3228C"/>
    <w:multiLevelType w:val="hybridMultilevel"/>
    <w:tmpl w:val="AEC89B08"/>
    <w:lvl w:ilvl="0" w:tplc="FFFFFFFF">
      <w:start w:val="1"/>
      <w:numFmt w:val="decimal"/>
      <w:lvlText w:val="(%1)"/>
      <w:lvlJc w:val="left"/>
      <w:pPr>
        <w:ind w:left="2003" w:hanging="360"/>
      </w:pPr>
      <w:rPr>
        <w:rFonts w:hint="default"/>
      </w:rPr>
    </w:lvl>
    <w:lvl w:ilvl="1" w:tplc="FFFFFFFF" w:tentative="1">
      <w:start w:val="1"/>
      <w:numFmt w:val="lowerLetter"/>
      <w:lvlText w:val="%2."/>
      <w:lvlJc w:val="left"/>
      <w:pPr>
        <w:ind w:left="2723" w:hanging="360"/>
      </w:pPr>
    </w:lvl>
    <w:lvl w:ilvl="2" w:tplc="FFFFFFFF" w:tentative="1">
      <w:start w:val="1"/>
      <w:numFmt w:val="lowerRoman"/>
      <w:lvlText w:val="%3."/>
      <w:lvlJc w:val="right"/>
      <w:pPr>
        <w:ind w:left="3443" w:hanging="180"/>
      </w:pPr>
    </w:lvl>
    <w:lvl w:ilvl="3" w:tplc="FFFFFFFF" w:tentative="1">
      <w:start w:val="1"/>
      <w:numFmt w:val="decimal"/>
      <w:lvlText w:val="%4."/>
      <w:lvlJc w:val="left"/>
      <w:pPr>
        <w:ind w:left="4163" w:hanging="360"/>
      </w:pPr>
    </w:lvl>
    <w:lvl w:ilvl="4" w:tplc="FFFFFFFF" w:tentative="1">
      <w:start w:val="1"/>
      <w:numFmt w:val="lowerLetter"/>
      <w:lvlText w:val="%5."/>
      <w:lvlJc w:val="left"/>
      <w:pPr>
        <w:ind w:left="4883" w:hanging="360"/>
      </w:pPr>
    </w:lvl>
    <w:lvl w:ilvl="5" w:tplc="FFFFFFFF" w:tentative="1">
      <w:start w:val="1"/>
      <w:numFmt w:val="lowerRoman"/>
      <w:lvlText w:val="%6."/>
      <w:lvlJc w:val="right"/>
      <w:pPr>
        <w:ind w:left="5603" w:hanging="180"/>
      </w:pPr>
    </w:lvl>
    <w:lvl w:ilvl="6" w:tplc="FFFFFFFF" w:tentative="1">
      <w:start w:val="1"/>
      <w:numFmt w:val="decimal"/>
      <w:lvlText w:val="%7."/>
      <w:lvlJc w:val="left"/>
      <w:pPr>
        <w:ind w:left="6323" w:hanging="360"/>
      </w:pPr>
    </w:lvl>
    <w:lvl w:ilvl="7" w:tplc="FFFFFFFF" w:tentative="1">
      <w:start w:val="1"/>
      <w:numFmt w:val="lowerLetter"/>
      <w:lvlText w:val="%8."/>
      <w:lvlJc w:val="left"/>
      <w:pPr>
        <w:ind w:left="7043" w:hanging="360"/>
      </w:pPr>
    </w:lvl>
    <w:lvl w:ilvl="8" w:tplc="FFFFFFFF" w:tentative="1">
      <w:start w:val="1"/>
      <w:numFmt w:val="lowerRoman"/>
      <w:lvlText w:val="%9."/>
      <w:lvlJc w:val="right"/>
      <w:pPr>
        <w:ind w:left="7763" w:hanging="180"/>
      </w:pPr>
    </w:lvl>
  </w:abstractNum>
  <w:abstractNum w:abstractNumId="16" w15:restartNumberingAfterBreak="0">
    <w:nsid w:val="519219C3"/>
    <w:multiLevelType w:val="hybridMultilevel"/>
    <w:tmpl w:val="398875E4"/>
    <w:lvl w:ilvl="0" w:tplc="4E3A69A0">
      <w:start w:val="1"/>
      <w:numFmt w:val="decimal"/>
      <w:lvlText w:val="%1."/>
      <w:lvlJc w:val="left"/>
      <w:pPr>
        <w:ind w:left="1080" w:hanging="360"/>
      </w:pPr>
      <w:rPr>
        <w:strike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19335DC"/>
    <w:multiLevelType w:val="hybridMultilevel"/>
    <w:tmpl w:val="B7CA4F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AE69EAE">
      <w:start w:val="1"/>
      <w:numFmt w:val="decimal"/>
      <w:lvlText w:val="%4."/>
      <w:lvlJc w:val="left"/>
      <w:pPr>
        <w:ind w:left="1211" w:hanging="360"/>
      </w:pPr>
      <w:rPr>
        <w:b/>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3D97099"/>
    <w:multiLevelType w:val="hybridMultilevel"/>
    <w:tmpl w:val="DDEE99AA"/>
    <w:lvl w:ilvl="0" w:tplc="A036CDB6">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5DB71F8"/>
    <w:multiLevelType w:val="hybridMultilevel"/>
    <w:tmpl w:val="D632B388"/>
    <w:lvl w:ilvl="0" w:tplc="E66E88D0">
      <w:start w:val="1"/>
      <w:numFmt w:val="hebrew1"/>
      <w:lvlText w:val="%1."/>
      <w:lvlJc w:val="left"/>
      <w:pPr>
        <w:ind w:left="720" w:hanging="360"/>
      </w:pPr>
    </w:lvl>
    <w:lvl w:ilvl="1" w:tplc="1D20AB58">
      <w:start w:val="1"/>
      <w:numFmt w:val="decimal"/>
      <w:lvlText w:val="%2."/>
      <w:lvlJc w:val="left"/>
      <w:pPr>
        <w:ind w:left="1440" w:hanging="360"/>
      </w:pPr>
      <w:rPr>
        <w:rFonts w:ascii="David" w:eastAsiaTheme="minorHAnsi" w:hAnsi="David" w:cs="David"/>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DB93DD4"/>
    <w:multiLevelType w:val="hybridMultilevel"/>
    <w:tmpl w:val="E8F479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8143E9"/>
    <w:multiLevelType w:val="hybridMultilevel"/>
    <w:tmpl w:val="AEC89B08"/>
    <w:lvl w:ilvl="0" w:tplc="B10EEE46">
      <w:start w:val="1"/>
      <w:numFmt w:val="decimal"/>
      <w:lvlText w:val="(%1)"/>
      <w:lvlJc w:val="left"/>
      <w:pPr>
        <w:ind w:left="2003" w:hanging="360"/>
      </w:pPr>
      <w:rPr>
        <w:rFonts w:hint="default"/>
      </w:rPr>
    </w:lvl>
    <w:lvl w:ilvl="1" w:tplc="04090019" w:tentative="1">
      <w:start w:val="1"/>
      <w:numFmt w:val="lowerLetter"/>
      <w:lvlText w:val="%2."/>
      <w:lvlJc w:val="left"/>
      <w:pPr>
        <w:ind w:left="2723" w:hanging="360"/>
      </w:pPr>
    </w:lvl>
    <w:lvl w:ilvl="2" w:tplc="0409001B" w:tentative="1">
      <w:start w:val="1"/>
      <w:numFmt w:val="lowerRoman"/>
      <w:lvlText w:val="%3."/>
      <w:lvlJc w:val="right"/>
      <w:pPr>
        <w:ind w:left="3443" w:hanging="180"/>
      </w:pPr>
    </w:lvl>
    <w:lvl w:ilvl="3" w:tplc="0409000F" w:tentative="1">
      <w:start w:val="1"/>
      <w:numFmt w:val="decimal"/>
      <w:lvlText w:val="%4."/>
      <w:lvlJc w:val="left"/>
      <w:pPr>
        <w:ind w:left="4163" w:hanging="360"/>
      </w:pPr>
    </w:lvl>
    <w:lvl w:ilvl="4" w:tplc="04090019" w:tentative="1">
      <w:start w:val="1"/>
      <w:numFmt w:val="lowerLetter"/>
      <w:lvlText w:val="%5."/>
      <w:lvlJc w:val="left"/>
      <w:pPr>
        <w:ind w:left="4883" w:hanging="360"/>
      </w:pPr>
    </w:lvl>
    <w:lvl w:ilvl="5" w:tplc="0409001B" w:tentative="1">
      <w:start w:val="1"/>
      <w:numFmt w:val="lowerRoman"/>
      <w:lvlText w:val="%6."/>
      <w:lvlJc w:val="right"/>
      <w:pPr>
        <w:ind w:left="5603" w:hanging="180"/>
      </w:pPr>
    </w:lvl>
    <w:lvl w:ilvl="6" w:tplc="0409000F" w:tentative="1">
      <w:start w:val="1"/>
      <w:numFmt w:val="decimal"/>
      <w:lvlText w:val="%7."/>
      <w:lvlJc w:val="left"/>
      <w:pPr>
        <w:ind w:left="6323" w:hanging="360"/>
      </w:pPr>
    </w:lvl>
    <w:lvl w:ilvl="7" w:tplc="04090019" w:tentative="1">
      <w:start w:val="1"/>
      <w:numFmt w:val="lowerLetter"/>
      <w:lvlText w:val="%8."/>
      <w:lvlJc w:val="left"/>
      <w:pPr>
        <w:ind w:left="7043" w:hanging="360"/>
      </w:pPr>
    </w:lvl>
    <w:lvl w:ilvl="8" w:tplc="0409001B" w:tentative="1">
      <w:start w:val="1"/>
      <w:numFmt w:val="lowerRoman"/>
      <w:lvlText w:val="%9."/>
      <w:lvlJc w:val="right"/>
      <w:pPr>
        <w:ind w:left="7763" w:hanging="180"/>
      </w:pPr>
    </w:lvl>
  </w:abstractNum>
  <w:abstractNum w:abstractNumId="22" w15:restartNumberingAfterBreak="0">
    <w:nsid w:val="79161F14"/>
    <w:multiLevelType w:val="hybridMultilevel"/>
    <w:tmpl w:val="E8F4796E"/>
    <w:lvl w:ilvl="0" w:tplc="0409000F">
      <w:start w:val="1"/>
      <w:numFmt w:val="decimal"/>
      <w:lvlText w:val="%1."/>
      <w:lvlJc w:val="left"/>
      <w:pPr>
        <w:ind w:left="927"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7A863B40"/>
    <w:multiLevelType w:val="hybridMultilevel"/>
    <w:tmpl w:val="B1E4EE72"/>
    <w:lvl w:ilvl="0" w:tplc="0409000F">
      <w:start w:val="1"/>
      <w:numFmt w:val="decimal"/>
      <w:lvlText w:val="%1."/>
      <w:lvlJc w:val="left"/>
      <w:pPr>
        <w:ind w:left="720" w:hanging="360"/>
      </w:pPr>
    </w:lvl>
    <w:lvl w:ilvl="1" w:tplc="2744A92A">
      <w:start w:val="1"/>
      <w:numFmt w:val="decimal"/>
      <w:lvlText w:val="%2."/>
      <w:lvlJc w:val="center"/>
      <w:pPr>
        <w:ind w:left="785" w:hanging="360"/>
      </w:pPr>
      <w:rPr>
        <w:rFonts w:ascii="David" w:eastAsiaTheme="minorHAnsi" w:hAnsi="David" w:cs="David"/>
        <w:b w:val="0"/>
        <w:bCs w:val="0"/>
        <w:iCs w:val="0"/>
        <w:szCs w:val="24"/>
      </w:rPr>
    </w:lvl>
    <w:lvl w:ilvl="2" w:tplc="39F84A52">
      <w:start w:val="2"/>
      <w:numFmt w:val="decimal"/>
      <w:lvlText w:val="%3"/>
      <w:lvlJc w:val="left"/>
      <w:pPr>
        <w:ind w:left="2340" w:hanging="360"/>
      </w:pPr>
      <w:rPr>
        <w:rFonts w:hint="default"/>
      </w:rPr>
    </w:lvl>
    <w:lvl w:ilvl="3" w:tplc="DA882512">
      <w:start w:val="9"/>
      <w:numFmt w:val="bullet"/>
      <w:lvlText w:val="-"/>
      <w:lvlJc w:val="left"/>
      <w:pPr>
        <w:ind w:left="1919" w:hanging="360"/>
      </w:pPr>
      <w:rPr>
        <w:rFonts w:ascii="David" w:eastAsiaTheme="minorHAnsi" w:hAnsi="David" w:cs="David" w:hint="default"/>
        <w:u w:val="none"/>
      </w:rPr>
    </w:lvl>
    <w:lvl w:ilvl="4" w:tplc="50C653F6">
      <w:start w:val="8"/>
      <w:numFmt w:val="bullet"/>
      <w:lvlText w:val=""/>
      <w:lvlJc w:val="left"/>
      <w:pPr>
        <w:ind w:left="1494" w:hanging="360"/>
      </w:pPr>
      <w:rPr>
        <w:rFonts w:ascii="Symbol" w:eastAsiaTheme="minorHAnsi" w:hAnsi="Symbol" w:cs="David" w:hint="default"/>
        <w:sz w:val="24"/>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6D5052"/>
    <w:multiLevelType w:val="hybridMultilevel"/>
    <w:tmpl w:val="45EE34DA"/>
    <w:lvl w:ilvl="0" w:tplc="CA0A5C16">
      <w:start w:val="1"/>
      <w:numFmt w:val="decimal"/>
      <w:lvlText w:val="(%1)"/>
      <w:lvlJc w:val="left"/>
      <w:pPr>
        <w:ind w:left="1440" w:hanging="360"/>
      </w:pPr>
      <w:rPr>
        <w:rFonts w:hint="default"/>
      </w:rPr>
    </w:lvl>
    <w:lvl w:ilvl="1" w:tplc="141E0478" w:tentative="1">
      <w:start w:val="1"/>
      <w:numFmt w:val="lowerLetter"/>
      <w:lvlText w:val="%2."/>
      <w:lvlJc w:val="left"/>
      <w:pPr>
        <w:ind w:left="2160" w:hanging="360"/>
      </w:pPr>
    </w:lvl>
    <w:lvl w:ilvl="2" w:tplc="B3EE5376" w:tentative="1">
      <w:start w:val="1"/>
      <w:numFmt w:val="lowerRoman"/>
      <w:lvlText w:val="%3."/>
      <w:lvlJc w:val="right"/>
      <w:pPr>
        <w:ind w:left="2880" w:hanging="180"/>
      </w:pPr>
    </w:lvl>
    <w:lvl w:ilvl="3" w:tplc="2C5AF224" w:tentative="1">
      <w:start w:val="1"/>
      <w:numFmt w:val="decimal"/>
      <w:lvlText w:val="%4."/>
      <w:lvlJc w:val="left"/>
      <w:pPr>
        <w:ind w:left="3600" w:hanging="360"/>
      </w:pPr>
    </w:lvl>
    <w:lvl w:ilvl="4" w:tplc="E2F2DAE2" w:tentative="1">
      <w:start w:val="1"/>
      <w:numFmt w:val="lowerLetter"/>
      <w:lvlText w:val="%5."/>
      <w:lvlJc w:val="left"/>
      <w:pPr>
        <w:ind w:left="4320" w:hanging="360"/>
      </w:pPr>
    </w:lvl>
    <w:lvl w:ilvl="5" w:tplc="CC543C6C" w:tentative="1">
      <w:start w:val="1"/>
      <w:numFmt w:val="lowerRoman"/>
      <w:lvlText w:val="%6."/>
      <w:lvlJc w:val="right"/>
      <w:pPr>
        <w:ind w:left="5040" w:hanging="180"/>
      </w:pPr>
    </w:lvl>
    <w:lvl w:ilvl="6" w:tplc="4B709F82" w:tentative="1">
      <w:start w:val="1"/>
      <w:numFmt w:val="decimal"/>
      <w:lvlText w:val="%7."/>
      <w:lvlJc w:val="left"/>
      <w:pPr>
        <w:ind w:left="5760" w:hanging="360"/>
      </w:pPr>
    </w:lvl>
    <w:lvl w:ilvl="7" w:tplc="E692F52E" w:tentative="1">
      <w:start w:val="1"/>
      <w:numFmt w:val="lowerLetter"/>
      <w:lvlText w:val="%8."/>
      <w:lvlJc w:val="left"/>
      <w:pPr>
        <w:ind w:left="6480" w:hanging="360"/>
      </w:pPr>
    </w:lvl>
    <w:lvl w:ilvl="8" w:tplc="B200261C" w:tentative="1">
      <w:start w:val="1"/>
      <w:numFmt w:val="lowerRoman"/>
      <w:lvlText w:val="%9."/>
      <w:lvlJc w:val="right"/>
      <w:pPr>
        <w:ind w:left="7200" w:hanging="180"/>
      </w:pPr>
    </w:lvl>
  </w:abstractNum>
  <w:num w:numId="1" w16cid:durableId="15515023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84599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4219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1272689">
    <w:abstractNumId w:val="18"/>
  </w:num>
  <w:num w:numId="5" w16cid:durableId="2144954871">
    <w:abstractNumId w:val="9"/>
  </w:num>
  <w:num w:numId="6" w16cid:durableId="1998074649">
    <w:abstractNumId w:val="16"/>
  </w:num>
  <w:num w:numId="7" w16cid:durableId="730423984">
    <w:abstractNumId w:val="8"/>
  </w:num>
  <w:num w:numId="8" w16cid:durableId="1016081434">
    <w:abstractNumId w:val="7"/>
  </w:num>
  <w:num w:numId="9" w16cid:durableId="1057432762">
    <w:abstractNumId w:val="23"/>
  </w:num>
  <w:num w:numId="10" w16cid:durableId="648479694">
    <w:abstractNumId w:val="14"/>
  </w:num>
  <w:num w:numId="11" w16cid:durableId="1401950120">
    <w:abstractNumId w:val="20"/>
  </w:num>
  <w:num w:numId="12" w16cid:durableId="2003310952">
    <w:abstractNumId w:val="4"/>
  </w:num>
  <w:num w:numId="13" w16cid:durableId="214003139">
    <w:abstractNumId w:val="0"/>
  </w:num>
  <w:num w:numId="14" w16cid:durableId="330566737">
    <w:abstractNumId w:val="10"/>
  </w:num>
  <w:num w:numId="15" w16cid:durableId="2000108130">
    <w:abstractNumId w:val="1"/>
  </w:num>
  <w:num w:numId="16" w16cid:durableId="1284187668">
    <w:abstractNumId w:val="13"/>
  </w:num>
  <w:num w:numId="17" w16cid:durableId="1069184835">
    <w:abstractNumId w:val="3"/>
  </w:num>
  <w:num w:numId="18" w16cid:durableId="14445687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9260627">
    <w:abstractNumId w:val="24"/>
  </w:num>
  <w:num w:numId="20" w16cid:durableId="1756052997">
    <w:abstractNumId w:val="6"/>
  </w:num>
  <w:num w:numId="21" w16cid:durableId="895169622">
    <w:abstractNumId w:val="11"/>
  </w:num>
  <w:num w:numId="22" w16cid:durableId="657416921">
    <w:abstractNumId w:val="12"/>
  </w:num>
  <w:num w:numId="23" w16cid:durableId="192153040">
    <w:abstractNumId w:val="5"/>
  </w:num>
  <w:num w:numId="24" w16cid:durableId="1374498343">
    <w:abstractNumId w:val="21"/>
  </w:num>
  <w:num w:numId="25" w16cid:durableId="891604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25" w:val="........................................................................................................................................................................................................................................................................................................................................................................................................................................................................................................................................................................................................................................................................................................................................................................................................................................................................................................................................................................................................................................"/>
    <w:docVar w:name="Document Headings-06/06/2023 12:13:41" w:val="........................................................................................................................................................................................................................................................................................................................................................................................................................................................................................................................................................................................................................................................................................................................................................................................................................................................................................................................................................................................................................................"/>
    <w:docVar w:name="P2" w:val="Document Headings-06/06/2023 12:13:41"/>
    <w:docVar w:name="ParaNumber" w:val="25"/>
  </w:docVars>
  <w:rsids>
    <w:rsidRoot w:val="0055614B"/>
    <w:rsid w:val="00002986"/>
    <w:rsid w:val="00010D1B"/>
    <w:rsid w:val="000428C5"/>
    <w:rsid w:val="0004391E"/>
    <w:rsid w:val="000A7720"/>
    <w:rsid w:val="000B4AFD"/>
    <w:rsid w:val="000C533C"/>
    <w:rsid w:val="000D37AD"/>
    <w:rsid w:val="000E580E"/>
    <w:rsid w:val="001027F0"/>
    <w:rsid w:val="00110158"/>
    <w:rsid w:val="00110720"/>
    <w:rsid w:val="00116DE2"/>
    <w:rsid w:val="00117D0B"/>
    <w:rsid w:val="001202C0"/>
    <w:rsid w:val="0012717C"/>
    <w:rsid w:val="001437D1"/>
    <w:rsid w:val="00150A11"/>
    <w:rsid w:val="0015234B"/>
    <w:rsid w:val="0017155E"/>
    <w:rsid w:val="00176D78"/>
    <w:rsid w:val="001A68AB"/>
    <w:rsid w:val="001D7084"/>
    <w:rsid w:val="001F35E2"/>
    <w:rsid w:val="001F5011"/>
    <w:rsid w:val="00211DEE"/>
    <w:rsid w:val="00215D44"/>
    <w:rsid w:val="00247205"/>
    <w:rsid w:val="002511B4"/>
    <w:rsid w:val="00255736"/>
    <w:rsid w:val="0028242B"/>
    <w:rsid w:val="00291FFF"/>
    <w:rsid w:val="002C7C77"/>
    <w:rsid w:val="002D15D2"/>
    <w:rsid w:val="002D1D41"/>
    <w:rsid w:val="002E0908"/>
    <w:rsid w:val="002E1EEF"/>
    <w:rsid w:val="002E68D8"/>
    <w:rsid w:val="002E7822"/>
    <w:rsid w:val="00305751"/>
    <w:rsid w:val="00330A8F"/>
    <w:rsid w:val="0033692A"/>
    <w:rsid w:val="00371045"/>
    <w:rsid w:val="00384BB2"/>
    <w:rsid w:val="003D1262"/>
    <w:rsid w:val="003E4372"/>
    <w:rsid w:val="003E5722"/>
    <w:rsid w:val="003E6598"/>
    <w:rsid w:val="0040049C"/>
    <w:rsid w:val="004063AE"/>
    <w:rsid w:val="00433F57"/>
    <w:rsid w:val="00452B7F"/>
    <w:rsid w:val="004635C9"/>
    <w:rsid w:val="00490EA5"/>
    <w:rsid w:val="004A5F76"/>
    <w:rsid w:val="004D457B"/>
    <w:rsid w:val="004E15B0"/>
    <w:rsid w:val="004E2822"/>
    <w:rsid w:val="004F2C47"/>
    <w:rsid w:val="00507C63"/>
    <w:rsid w:val="00512A74"/>
    <w:rsid w:val="00514E6F"/>
    <w:rsid w:val="00521DFB"/>
    <w:rsid w:val="00533CAE"/>
    <w:rsid w:val="005426D8"/>
    <w:rsid w:val="00552E18"/>
    <w:rsid w:val="0055614B"/>
    <w:rsid w:val="00566607"/>
    <w:rsid w:val="005778DD"/>
    <w:rsid w:val="00591EE9"/>
    <w:rsid w:val="005A261A"/>
    <w:rsid w:val="005A4D44"/>
    <w:rsid w:val="005C651C"/>
    <w:rsid w:val="005D4FE6"/>
    <w:rsid w:val="005E2C05"/>
    <w:rsid w:val="005F363C"/>
    <w:rsid w:val="005F7B46"/>
    <w:rsid w:val="00613D5B"/>
    <w:rsid w:val="00614378"/>
    <w:rsid w:val="00623693"/>
    <w:rsid w:val="00632C27"/>
    <w:rsid w:val="00643309"/>
    <w:rsid w:val="00651BB1"/>
    <w:rsid w:val="00666A1E"/>
    <w:rsid w:val="00687FA1"/>
    <w:rsid w:val="00690355"/>
    <w:rsid w:val="006B1019"/>
    <w:rsid w:val="006F2977"/>
    <w:rsid w:val="00704297"/>
    <w:rsid w:val="00704694"/>
    <w:rsid w:val="00746695"/>
    <w:rsid w:val="007504CB"/>
    <w:rsid w:val="007724B7"/>
    <w:rsid w:val="0079297B"/>
    <w:rsid w:val="007A46F1"/>
    <w:rsid w:val="007A7C07"/>
    <w:rsid w:val="007C334D"/>
    <w:rsid w:val="007C4093"/>
    <w:rsid w:val="007C4862"/>
    <w:rsid w:val="007D5C15"/>
    <w:rsid w:val="007E2B7C"/>
    <w:rsid w:val="007E3422"/>
    <w:rsid w:val="007F4F87"/>
    <w:rsid w:val="00807E73"/>
    <w:rsid w:val="0085037F"/>
    <w:rsid w:val="00870EDB"/>
    <w:rsid w:val="00871CE4"/>
    <w:rsid w:val="008746A7"/>
    <w:rsid w:val="00892438"/>
    <w:rsid w:val="0089669F"/>
    <w:rsid w:val="008A2C93"/>
    <w:rsid w:val="008A753F"/>
    <w:rsid w:val="008D70DA"/>
    <w:rsid w:val="008E35AE"/>
    <w:rsid w:val="008F4EBB"/>
    <w:rsid w:val="008F62CA"/>
    <w:rsid w:val="00933177"/>
    <w:rsid w:val="009A67D5"/>
    <w:rsid w:val="009B5BEA"/>
    <w:rsid w:val="009D11B2"/>
    <w:rsid w:val="009F18B0"/>
    <w:rsid w:val="00A03613"/>
    <w:rsid w:val="00A06CB5"/>
    <w:rsid w:val="00A25F0E"/>
    <w:rsid w:val="00A47448"/>
    <w:rsid w:val="00A72EE4"/>
    <w:rsid w:val="00A83558"/>
    <w:rsid w:val="00A8557B"/>
    <w:rsid w:val="00A93D03"/>
    <w:rsid w:val="00AB0C8E"/>
    <w:rsid w:val="00AB5AD5"/>
    <w:rsid w:val="00AD5BED"/>
    <w:rsid w:val="00AF2250"/>
    <w:rsid w:val="00AF27F7"/>
    <w:rsid w:val="00B016B6"/>
    <w:rsid w:val="00B0184E"/>
    <w:rsid w:val="00B10B42"/>
    <w:rsid w:val="00B2258F"/>
    <w:rsid w:val="00B231AF"/>
    <w:rsid w:val="00B36436"/>
    <w:rsid w:val="00B56EAB"/>
    <w:rsid w:val="00B75ECB"/>
    <w:rsid w:val="00B7636A"/>
    <w:rsid w:val="00B90086"/>
    <w:rsid w:val="00B9234D"/>
    <w:rsid w:val="00B96AC9"/>
    <w:rsid w:val="00BA61A0"/>
    <w:rsid w:val="00BD2B1B"/>
    <w:rsid w:val="00BD30AB"/>
    <w:rsid w:val="00BD68DD"/>
    <w:rsid w:val="00BF5DEA"/>
    <w:rsid w:val="00C06A90"/>
    <w:rsid w:val="00C07A7A"/>
    <w:rsid w:val="00C60659"/>
    <w:rsid w:val="00C77DE1"/>
    <w:rsid w:val="00C8721A"/>
    <w:rsid w:val="00CA2B30"/>
    <w:rsid w:val="00CB40C0"/>
    <w:rsid w:val="00CE2A76"/>
    <w:rsid w:val="00D00464"/>
    <w:rsid w:val="00D0446F"/>
    <w:rsid w:val="00D262AF"/>
    <w:rsid w:val="00D37D8B"/>
    <w:rsid w:val="00D55DF3"/>
    <w:rsid w:val="00D61045"/>
    <w:rsid w:val="00D655AB"/>
    <w:rsid w:val="00D65953"/>
    <w:rsid w:val="00D65D1C"/>
    <w:rsid w:val="00D83BD2"/>
    <w:rsid w:val="00D86338"/>
    <w:rsid w:val="00D90F47"/>
    <w:rsid w:val="00DA3BBC"/>
    <w:rsid w:val="00DB4919"/>
    <w:rsid w:val="00DF38C3"/>
    <w:rsid w:val="00DF4F86"/>
    <w:rsid w:val="00E64B5E"/>
    <w:rsid w:val="00EB655F"/>
    <w:rsid w:val="00EB6D1B"/>
    <w:rsid w:val="00EC4343"/>
    <w:rsid w:val="00ED468B"/>
    <w:rsid w:val="00EE30B0"/>
    <w:rsid w:val="00EF19E6"/>
    <w:rsid w:val="00EF6DBD"/>
    <w:rsid w:val="00F14B0F"/>
    <w:rsid w:val="00F23D30"/>
    <w:rsid w:val="00F24901"/>
    <w:rsid w:val="00F503FF"/>
    <w:rsid w:val="00F5257B"/>
    <w:rsid w:val="00F54F71"/>
    <w:rsid w:val="00F61228"/>
    <w:rsid w:val="00F61A9E"/>
    <w:rsid w:val="00F666B9"/>
    <w:rsid w:val="00F67590"/>
    <w:rsid w:val="00F727E8"/>
    <w:rsid w:val="00F75716"/>
    <w:rsid w:val="00F8633D"/>
    <w:rsid w:val="00F94BD2"/>
    <w:rsid w:val="00FB1082"/>
    <w:rsid w:val="00FB62B2"/>
    <w:rsid w:val="00FD1AB1"/>
    <w:rsid w:val="00FD3CE9"/>
    <w:rsid w:val="00FE6534"/>
    <w:rsid w:val="00FF095E"/>
    <w:rsid w:val="00FF1FB9"/>
    <w:rsid w:val="00FF2F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2433D1"/>
  <w15:chartTrackingRefBased/>
  <w15:docId w15:val="{2EC55BC0-E4E0-456F-A26B-BF0CC7DCF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591EE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BD2B1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116DE2"/>
    <w:rPr>
      <w:sz w:val="16"/>
      <w:szCs w:val="16"/>
    </w:rPr>
  </w:style>
  <w:style w:type="paragraph" w:styleId="a4">
    <w:name w:val="annotation text"/>
    <w:basedOn w:val="a"/>
    <w:link w:val="a5"/>
    <w:uiPriority w:val="99"/>
    <w:unhideWhenUsed/>
    <w:rsid w:val="00116DE2"/>
    <w:pPr>
      <w:spacing w:line="240" w:lineRule="auto"/>
    </w:pPr>
    <w:rPr>
      <w:sz w:val="20"/>
      <w:szCs w:val="20"/>
    </w:rPr>
  </w:style>
  <w:style w:type="character" w:customStyle="1" w:styleId="a5">
    <w:name w:val="טקסט הערה תו"/>
    <w:basedOn w:val="a0"/>
    <w:link w:val="a4"/>
    <w:uiPriority w:val="99"/>
    <w:rsid w:val="00116DE2"/>
    <w:rPr>
      <w:sz w:val="20"/>
      <w:szCs w:val="20"/>
    </w:rPr>
  </w:style>
  <w:style w:type="paragraph" w:styleId="a6">
    <w:name w:val="annotation subject"/>
    <w:basedOn w:val="a4"/>
    <w:next w:val="a4"/>
    <w:link w:val="a7"/>
    <w:uiPriority w:val="99"/>
    <w:semiHidden/>
    <w:unhideWhenUsed/>
    <w:rsid w:val="00116DE2"/>
    <w:rPr>
      <w:b/>
      <w:bCs/>
    </w:rPr>
  </w:style>
  <w:style w:type="character" w:customStyle="1" w:styleId="a7">
    <w:name w:val="נושא הערה תו"/>
    <w:basedOn w:val="a5"/>
    <w:link w:val="a6"/>
    <w:uiPriority w:val="99"/>
    <w:semiHidden/>
    <w:rsid w:val="00116DE2"/>
    <w:rPr>
      <w:b/>
      <w:bCs/>
      <w:sz w:val="20"/>
      <w:szCs w:val="20"/>
    </w:rPr>
  </w:style>
  <w:style w:type="paragraph" w:styleId="a8">
    <w:name w:val="Balloon Text"/>
    <w:basedOn w:val="a"/>
    <w:link w:val="a9"/>
    <w:uiPriority w:val="99"/>
    <w:semiHidden/>
    <w:unhideWhenUsed/>
    <w:rsid w:val="00116DE2"/>
    <w:pPr>
      <w:spacing w:after="0" w:line="240" w:lineRule="auto"/>
    </w:pPr>
    <w:rPr>
      <w:rFonts w:ascii="Tahoma" w:hAnsi="Tahoma" w:cs="Tahoma"/>
      <w:sz w:val="18"/>
      <w:szCs w:val="18"/>
    </w:rPr>
  </w:style>
  <w:style w:type="character" w:customStyle="1" w:styleId="a9">
    <w:name w:val="טקסט בלונים תו"/>
    <w:basedOn w:val="a0"/>
    <w:link w:val="a8"/>
    <w:uiPriority w:val="99"/>
    <w:semiHidden/>
    <w:rsid w:val="00116DE2"/>
    <w:rPr>
      <w:rFonts w:ascii="Tahoma" w:hAnsi="Tahoma" w:cs="Tahoma"/>
      <w:sz w:val="18"/>
      <w:szCs w:val="18"/>
    </w:rPr>
  </w:style>
  <w:style w:type="paragraph" w:styleId="aa">
    <w:name w:val="List Paragraph"/>
    <w:basedOn w:val="a"/>
    <w:uiPriority w:val="34"/>
    <w:qFormat/>
    <w:rsid w:val="00DF38C3"/>
    <w:pPr>
      <w:ind w:left="720"/>
      <w:contextualSpacing/>
    </w:pPr>
  </w:style>
  <w:style w:type="paragraph" w:styleId="ab">
    <w:name w:val="footnote text"/>
    <w:basedOn w:val="a"/>
    <w:link w:val="ac"/>
    <w:uiPriority w:val="99"/>
    <w:unhideWhenUsed/>
    <w:rsid w:val="00DF38C3"/>
    <w:pPr>
      <w:spacing w:after="0" w:line="240" w:lineRule="auto"/>
    </w:pPr>
    <w:rPr>
      <w:sz w:val="20"/>
      <w:szCs w:val="20"/>
    </w:rPr>
  </w:style>
  <w:style w:type="character" w:customStyle="1" w:styleId="ac">
    <w:name w:val="טקסט הערת שוליים תו"/>
    <w:basedOn w:val="a0"/>
    <w:link w:val="ab"/>
    <w:uiPriority w:val="99"/>
    <w:rsid w:val="00DF38C3"/>
    <w:rPr>
      <w:sz w:val="20"/>
      <w:szCs w:val="20"/>
    </w:rPr>
  </w:style>
  <w:style w:type="character" w:styleId="ad">
    <w:name w:val="footnote reference"/>
    <w:basedOn w:val="a0"/>
    <w:semiHidden/>
    <w:unhideWhenUsed/>
    <w:rsid w:val="00DF38C3"/>
    <w:rPr>
      <w:vertAlign w:val="superscript"/>
    </w:rPr>
  </w:style>
  <w:style w:type="paragraph" w:styleId="ae">
    <w:name w:val="header"/>
    <w:basedOn w:val="a"/>
    <w:link w:val="af"/>
    <w:uiPriority w:val="99"/>
    <w:unhideWhenUsed/>
    <w:rsid w:val="00DF38C3"/>
    <w:pPr>
      <w:tabs>
        <w:tab w:val="center" w:pos="4153"/>
        <w:tab w:val="right" w:pos="8306"/>
      </w:tabs>
      <w:spacing w:after="0" w:line="240" w:lineRule="auto"/>
    </w:pPr>
  </w:style>
  <w:style w:type="character" w:customStyle="1" w:styleId="af">
    <w:name w:val="כותרת עליונה תו"/>
    <w:basedOn w:val="a0"/>
    <w:link w:val="ae"/>
    <w:uiPriority w:val="99"/>
    <w:rsid w:val="00DF38C3"/>
  </w:style>
  <w:style w:type="paragraph" w:styleId="af0">
    <w:name w:val="footer"/>
    <w:basedOn w:val="a"/>
    <w:link w:val="af1"/>
    <w:uiPriority w:val="99"/>
    <w:unhideWhenUsed/>
    <w:rsid w:val="00DF38C3"/>
    <w:pPr>
      <w:tabs>
        <w:tab w:val="center" w:pos="4153"/>
        <w:tab w:val="right" w:pos="8306"/>
      </w:tabs>
      <w:spacing w:after="0" w:line="240" w:lineRule="auto"/>
    </w:pPr>
  </w:style>
  <w:style w:type="character" w:customStyle="1" w:styleId="af1">
    <w:name w:val="כותרת תחתונה תו"/>
    <w:basedOn w:val="a0"/>
    <w:link w:val="af0"/>
    <w:uiPriority w:val="99"/>
    <w:rsid w:val="00DF38C3"/>
  </w:style>
  <w:style w:type="character" w:customStyle="1" w:styleId="10">
    <w:name w:val="כותרת 1 תו"/>
    <w:basedOn w:val="a0"/>
    <w:link w:val="1"/>
    <w:uiPriority w:val="9"/>
    <w:rsid w:val="00591EE9"/>
    <w:rPr>
      <w:rFonts w:asciiTheme="majorHAnsi" w:eastAsiaTheme="majorEastAsia" w:hAnsiTheme="majorHAnsi" w:cstheme="majorBidi"/>
      <w:color w:val="365F91" w:themeColor="accent1" w:themeShade="BF"/>
      <w:sz w:val="32"/>
      <w:szCs w:val="32"/>
    </w:rPr>
  </w:style>
  <w:style w:type="paragraph" w:customStyle="1" w:styleId="Normal1">
    <w:name w:val="Normal1"/>
    <w:basedOn w:val="1"/>
    <w:link w:val="Normal10"/>
    <w:rsid w:val="001027F0"/>
    <w:pPr>
      <w:jc w:val="center"/>
      <w:outlineLvl w:val="9"/>
    </w:pPr>
    <w:rPr>
      <w:rFonts w:ascii="David" w:hAnsi="David" w:cs="David"/>
      <w:sz w:val="28"/>
      <w:szCs w:val="28"/>
    </w:rPr>
  </w:style>
  <w:style w:type="character" w:customStyle="1" w:styleId="Normal10">
    <w:name w:val="Normal1 תו"/>
    <w:basedOn w:val="10"/>
    <w:link w:val="Normal1"/>
    <w:rsid w:val="001027F0"/>
    <w:rPr>
      <w:rFonts w:ascii="David" w:eastAsiaTheme="majorEastAsia" w:hAnsi="David" w:cs="David"/>
      <w:color w:val="365F91" w:themeColor="accent1" w:themeShade="BF"/>
      <w:sz w:val="28"/>
      <w:szCs w:val="28"/>
    </w:rPr>
  </w:style>
  <w:style w:type="character" w:customStyle="1" w:styleId="20">
    <w:name w:val="כותרת 2 תו"/>
    <w:basedOn w:val="a0"/>
    <w:link w:val="2"/>
    <w:uiPriority w:val="9"/>
    <w:semiHidden/>
    <w:rsid w:val="00BD2B1B"/>
    <w:rPr>
      <w:rFonts w:asciiTheme="majorHAnsi" w:eastAsiaTheme="majorEastAsia" w:hAnsiTheme="majorHAnsi" w:cstheme="majorBidi"/>
      <w:color w:val="365F91" w:themeColor="accent1" w:themeShade="BF"/>
      <w:sz w:val="26"/>
      <w:szCs w:val="26"/>
    </w:rPr>
  </w:style>
  <w:style w:type="paragraph" w:styleId="af2">
    <w:name w:val="Revision"/>
    <w:hidden/>
    <w:uiPriority w:val="99"/>
    <w:semiHidden/>
    <w:rsid w:val="00533C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747932">
      <w:bodyDiv w:val="1"/>
      <w:marLeft w:val="0"/>
      <w:marRight w:val="0"/>
      <w:marTop w:val="0"/>
      <w:marBottom w:val="0"/>
      <w:divBdr>
        <w:top w:val="none" w:sz="0" w:space="0" w:color="auto"/>
        <w:left w:val="none" w:sz="0" w:space="0" w:color="auto"/>
        <w:bottom w:val="none" w:sz="0" w:space="0" w:color="auto"/>
        <w:right w:val="none" w:sz="0" w:space="0" w:color="auto"/>
      </w:divBdr>
    </w:div>
    <w:div w:id="743256831">
      <w:bodyDiv w:val="1"/>
      <w:marLeft w:val="0"/>
      <w:marRight w:val="0"/>
      <w:marTop w:val="0"/>
      <w:marBottom w:val="0"/>
      <w:divBdr>
        <w:top w:val="none" w:sz="0" w:space="0" w:color="auto"/>
        <w:left w:val="none" w:sz="0" w:space="0" w:color="auto"/>
        <w:bottom w:val="none" w:sz="0" w:space="0" w:color="auto"/>
        <w:right w:val="none" w:sz="0" w:space="0" w:color="auto"/>
      </w:divBdr>
    </w:div>
    <w:div w:id="196445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68F93C6-954D-4A0F-83A5-1F396981B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2758</Words>
  <Characters>13267</Characters>
  <Application>Microsoft Office Word</Application>
  <DocSecurity>0</DocSecurity>
  <Lines>285</Lines>
  <Paragraphs>132</Paragraphs>
  <ScaleCrop>false</ScaleCrop>
  <HeadingPairs>
    <vt:vector size="2" baseType="variant">
      <vt:variant>
        <vt:lpstr>שם</vt:lpstr>
      </vt:variant>
      <vt:variant>
        <vt:i4>1</vt:i4>
      </vt:variant>
    </vt:vector>
  </HeadingPairs>
  <TitlesOfParts>
    <vt:vector size="1" baseType="lpstr">
      <vt:lpstr>נוהל מידע פלילי 2.6</vt:lpstr>
    </vt:vector>
  </TitlesOfParts>
  <Company>MOJ</Company>
  <LinksUpToDate>false</LinksUpToDate>
  <CharactersWithSpaces>15950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נוהל מידע פלילי 24.6</dc:title>
  <dc:subject>אלישבע כהן </dc:subject>
  <dc:creator>אלישבע כהן </dc:creator>
  <cp:keywords>8046\0\721792</cp:keywords>
  <dc:description>8046\0\721792</dc:description>
  <cp:lastModifiedBy>Elishev Conen</cp:lastModifiedBy>
  <cp:revision>2</cp:revision>
  <cp:lastPrinted>2023-06-06T09:17:00Z</cp:lastPrinted>
  <dcterms:created xsi:type="dcterms:W3CDTF">2025-06-24T15:27:00Z</dcterms:created>
  <dcterms:modified xsi:type="dcterms:W3CDTF">2025-06-24T15:27:00Z</dcterms:modified>
  <cp:category>Clean Validation report was produced on: 06/06/2023 12:16:49</cp:category>
</cp:coreProperties>
</file>